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7BE" w:rsidRDefault="006F37BE" w:rsidP="006F37BE">
      <w:pPr>
        <w:pStyle w:val="Gvdemetni20"/>
        <w:shd w:val="clear" w:color="auto" w:fill="auto"/>
        <w:ind w:left="640"/>
        <w:rPr>
          <w:rStyle w:val="Gvdemetni2"/>
          <w:b/>
          <w:bCs/>
          <w:color w:val="000000"/>
        </w:rPr>
      </w:pPr>
      <w:r>
        <w:rPr>
          <w:rStyle w:val="Gvdemetni2"/>
          <w:b/>
          <w:bCs/>
          <w:color w:val="000000"/>
        </w:rPr>
        <w:t>KANTİN İHALESİ DUYURU VE ŞARTNAMESİ</w:t>
      </w:r>
    </w:p>
    <w:p w:rsidR="006F37BE" w:rsidRDefault="006F37BE" w:rsidP="006F37BE">
      <w:pPr>
        <w:pStyle w:val="Gvdemetni20"/>
        <w:shd w:val="clear" w:color="auto" w:fill="auto"/>
        <w:ind w:left="640"/>
        <w:jc w:val="left"/>
        <w:rPr>
          <w:rStyle w:val="Gvdemetni2"/>
          <w:b/>
          <w:bCs/>
          <w:color w:val="000000"/>
        </w:rPr>
      </w:pPr>
      <w:r>
        <w:rPr>
          <w:rStyle w:val="Gvdemetni2"/>
          <w:b/>
          <w:bCs/>
          <w:color w:val="000000"/>
        </w:rPr>
        <w:t xml:space="preserve">                                                           Besni İlçe Milli Eğitim Müdürlüğü</w:t>
      </w:r>
    </w:p>
    <w:p w:rsidR="006F37BE" w:rsidRDefault="006F37BE" w:rsidP="006F37BE">
      <w:pPr>
        <w:pStyle w:val="Gvdemetni1"/>
        <w:shd w:val="clear" w:color="auto" w:fill="auto"/>
        <w:tabs>
          <w:tab w:val="left" w:pos="1614"/>
        </w:tabs>
        <w:spacing w:before="0"/>
        <w:ind w:left="180" w:right="3940" w:hanging="140"/>
        <w:rPr>
          <w:rStyle w:val="GvdemetniKaln"/>
        </w:rPr>
      </w:pPr>
      <w:r>
        <w:rPr>
          <w:rStyle w:val="GvdemetniKaln"/>
          <w:color w:val="000000"/>
        </w:rPr>
        <w:t xml:space="preserve"> </w:t>
      </w:r>
    </w:p>
    <w:p w:rsidR="006F37BE" w:rsidRDefault="006F37BE" w:rsidP="006F37BE">
      <w:pPr>
        <w:pStyle w:val="Gvdemetni1"/>
        <w:shd w:val="clear" w:color="auto" w:fill="auto"/>
        <w:tabs>
          <w:tab w:val="left" w:pos="1614"/>
        </w:tabs>
        <w:spacing w:before="0"/>
        <w:ind w:left="180" w:right="3940" w:hanging="140"/>
        <w:rPr>
          <w:rStyle w:val="Gvdemetni"/>
        </w:rPr>
      </w:pPr>
      <w:r>
        <w:rPr>
          <w:rStyle w:val="GvdemetniKaln"/>
          <w:color w:val="000000"/>
        </w:rPr>
        <w:t xml:space="preserve"> MADDE-1   : </w:t>
      </w:r>
      <w:r>
        <w:rPr>
          <w:rStyle w:val="Gvdemetni"/>
          <w:color w:val="000000"/>
        </w:rPr>
        <w:t>İş Sahibi İdareye İlişkin Bilgiler</w:t>
      </w:r>
    </w:p>
    <w:p w:rsidR="006F37BE" w:rsidRDefault="006F37BE" w:rsidP="006F37BE">
      <w:pPr>
        <w:pStyle w:val="Gvdemetni1"/>
        <w:shd w:val="clear" w:color="auto" w:fill="auto"/>
        <w:tabs>
          <w:tab w:val="left" w:pos="1614"/>
        </w:tabs>
        <w:spacing w:before="0"/>
        <w:ind w:left="180" w:right="3940" w:hanging="140"/>
        <w:rPr>
          <w:rStyle w:val="Gvdemetni"/>
          <w:color w:val="000000"/>
        </w:rPr>
      </w:pPr>
      <w:r>
        <w:rPr>
          <w:rStyle w:val="Gvdemetni"/>
          <w:color w:val="000000"/>
        </w:rPr>
        <w:t xml:space="preserve">  İdarenin Adı : </w:t>
      </w:r>
      <w:r>
        <w:rPr>
          <w:bCs/>
        </w:rPr>
        <w:t>Besni Şehit Abidin Tanrıkolu Anadolu Lisesi Müdürlüğü</w:t>
      </w:r>
    </w:p>
    <w:p w:rsidR="006F37BE" w:rsidRDefault="006F37BE" w:rsidP="006F37BE">
      <w:pPr>
        <w:pStyle w:val="Gvdemetni1"/>
        <w:shd w:val="clear" w:color="auto" w:fill="auto"/>
        <w:tabs>
          <w:tab w:val="left" w:pos="1614"/>
        </w:tabs>
        <w:spacing w:before="0"/>
        <w:ind w:left="180" w:right="3940" w:hanging="140"/>
      </w:pPr>
      <w:r>
        <w:rPr>
          <w:rStyle w:val="Gvdemetni"/>
          <w:color w:val="000000"/>
        </w:rPr>
        <w:t xml:space="preserve">  Adres           : </w:t>
      </w:r>
      <w:r>
        <w:rPr>
          <w:bCs/>
        </w:rPr>
        <w:t>Yukarı Sarhan Mah.Lise Cad.No:21 Besni/Adıyaman</w:t>
      </w:r>
      <w:r>
        <w:rPr>
          <w:rStyle w:val="Vurgu"/>
          <w:iCs/>
          <w:color w:val="000000"/>
        </w:rPr>
        <w:t xml:space="preserve"> </w:t>
      </w:r>
    </w:p>
    <w:p w:rsidR="006F37BE" w:rsidRDefault="006F37BE" w:rsidP="006F37BE">
      <w:pPr>
        <w:pStyle w:val="Gvdemetni1"/>
        <w:shd w:val="clear" w:color="auto" w:fill="auto"/>
        <w:spacing w:before="0" w:after="186"/>
        <w:ind w:firstLine="0"/>
        <w:jc w:val="both"/>
        <w:rPr>
          <w:rStyle w:val="Gvdemetni"/>
          <w:color w:val="000000"/>
        </w:rPr>
      </w:pPr>
      <w:r>
        <w:rPr>
          <w:rStyle w:val="Gvdemetni"/>
          <w:color w:val="000000"/>
        </w:rPr>
        <w:t xml:space="preserve">   Telefon : 0 416 318 10 13- 0 416 318 35 43</w:t>
      </w:r>
    </w:p>
    <w:p w:rsidR="006F37BE" w:rsidRDefault="006F37BE" w:rsidP="006F37BE">
      <w:pPr>
        <w:widowControl/>
        <w:shd w:val="clear" w:color="auto" w:fill="FFFFFF"/>
        <w:tabs>
          <w:tab w:val="left" w:pos="540"/>
        </w:tabs>
        <w:jc w:val="both"/>
        <w:rPr>
          <w:color w:val="auto"/>
        </w:rPr>
      </w:pPr>
      <w:r>
        <w:rPr>
          <w:rFonts w:ascii="Times New Roman" w:hAnsi="Times New Roman" w:cs="Times New Roman"/>
          <w:bCs/>
          <w:sz w:val="20"/>
          <w:szCs w:val="20"/>
        </w:rPr>
        <w:t>ÖĞRENCİ SAYISI  : 480  PERSONEL SAYISI: 35</w:t>
      </w:r>
    </w:p>
    <w:p w:rsidR="006F37BE" w:rsidRDefault="006F37BE" w:rsidP="006F37BE">
      <w:pPr>
        <w:pStyle w:val="Gvdemetni1"/>
        <w:shd w:val="clear" w:color="auto" w:fill="auto"/>
        <w:spacing w:before="0" w:after="186"/>
        <w:ind w:firstLine="0"/>
        <w:jc w:val="both"/>
      </w:pPr>
    </w:p>
    <w:p w:rsidR="006F37BE" w:rsidRDefault="006F37BE" w:rsidP="006F37BE">
      <w:pPr>
        <w:pStyle w:val="Tabloyazs0"/>
        <w:framePr w:w="9811" w:wrap="notBeside" w:vAnchor="text" w:hAnchor="text" w:xAlign="center" w:y="1"/>
        <w:shd w:val="clear" w:color="auto" w:fill="auto"/>
        <w:spacing w:line="200" w:lineRule="exact"/>
      </w:pPr>
      <w:r>
        <w:rPr>
          <w:rStyle w:val="Tabloyazs"/>
          <w:b/>
          <w:bCs/>
          <w:color w:val="000000"/>
        </w:rPr>
        <w:t>MADDE-2 : İhale edilecek okul kantini</w:t>
      </w:r>
    </w:p>
    <w:tbl>
      <w:tblPr>
        <w:tblW w:w="0" w:type="auto"/>
        <w:jc w:val="center"/>
        <w:tblLayout w:type="fixed"/>
        <w:tblCellMar>
          <w:left w:w="0" w:type="dxa"/>
          <w:right w:w="0" w:type="dxa"/>
        </w:tblCellMar>
        <w:tblLook w:val="04A0" w:firstRow="1" w:lastRow="0" w:firstColumn="1" w:lastColumn="0" w:noHBand="0" w:noVBand="1"/>
      </w:tblPr>
      <w:tblGrid>
        <w:gridCol w:w="667"/>
        <w:gridCol w:w="2602"/>
        <w:gridCol w:w="1693"/>
        <w:gridCol w:w="2123"/>
        <w:gridCol w:w="2726"/>
      </w:tblGrid>
      <w:tr w:rsidR="006F37BE" w:rsidTr="006F37BE">
        <w:trPr>
          <w:trHeight w:hRule="exact" w:val="657"/>
          <w:jc w:val="center"/>
        </w:trPr>
        <w:tc>
          <w:tcPr>
            <w:tcW w:w="667" w:type="dxa"/>
            <w:tcBorders>
              <w:top w:val="single" w:sz="4" w:space="0" w:color="auto"/>
              <w:left w:val="single" w:sz="4" w:space="0" w:color="auto"/>
              <w:bottom w:val="nil"/>
              <w:right w:val="nil"/>
            </w:tcBorders>
            <w:shd w:val="clear" w:color="auto" w:fill="FFFFFF"/>
            <w:vAlign w:val="center"/>
            <w:hideMark/>
          </w:tcPr>
          <w:p w:rsidR="006F37BE" w:rsidRDefault="006F37BE">
            <w:pPr>
              <w:pStyle w:val="Gvdemetni1"/>
              <w:framePr w:w="9811" w:wrap="notBeside" w:vAnchor="text" w:hAnchor="text" w:xAlign="center" w:y="1"/>
              <w:shd w:val="clear" w:color="auto" w:fill="auto"/>
              <w:spacing w:before="0" w:line="200" w:lineRule="exact"/>
              <w:ind w:left="20" w:firstLine="0"/>
            </w:pPr>
            <w:r>
              <w:rPr>
                <w:rStyle w:val="GvdemetniKaln2"/>
                <w:color w:val="000000"/>
              </w:rPr>
              <w:t>S.NO</w:t>
            </w:r>
          </w:p>
        </w:tc>
        <w:tc>
          <w:tcPr>
            <w:tcW w:w="2602" w:type="dxa"/>
            <w:tcBorders>
              <w:top w:val="single" w:sz="4" w:space="0" w:color="auto"/>
              <w:left w:val="single" w:sz="4" w:space="0" w:color="auto"/>
              <w:bottom w:val="nil"/>
              <w:right w:val="nil"/>
            </w:tcBorders>
            <w:shd w:val="clear" w:color="auto" w:fill="FFFFFF"/>
            <w:vAlign w:val="center"/>
            <w:hideMark/>
          </w:tcPr>
          <w:p w:rsidR="006F37BE" w:rsidRDefault="006F37BE">
            <w:pPr>
              <w:pStyle w:val="Gvdemetni1"/>
              <w:framePr w:w="9811" w:wrap="notBeside" w:vAnchor="text" w:hAnchor="text" w:xAlign="center" w:y="1"/>
              <w:shd w:val="clear" w:color="auto" w:fill="auto"/>
              <w:spacing w:before="0" w:line="200" w:lineRule="exact"/>
              <w:ind w:firstLine="0"/>
              <w:jc w:val="center"/>
            </w:pPr>
            <w:r>
              <w:rPr>
                <w:rStyle w:val="GvdemetniKaln2"/>
                <w:color w:val="000000"/>
              </w:rPr>
              <w:t>OKUL ADI</w:t>
            </w:r>
          </w:p>
        </w:tc>
        <w:tc>
          <w:tcPr>
            <w:tcW w:w="1693" w:type="dxa"/>
            <w:tcBorders>
              <w:top w:val="single" w:sz="4" w:space="0" w:color="auto"/>
              <w:left w:val="single" w:sz="4" w:space="0" w:color="auto"/>
              <w:bottom w:val="nil"/>
              <w:right w:val="nil"/>
            </w:tcBorders>
            <w:shd w:val="clear" w:color="auto" w:fill="FFFFFF"/>
            <w:vAlign w:val="bottom"/>
            <w:hideMark/>
          </w:tcPr>
          <w:p w:rsidR="006F37BE" w:rsidRDefault="006F37BE">
            <w:pPr>
              <w:pStyle w:val="Gvdemetni1"/>
              <w:framePr w:w="9811" w:wrap="notBeside" w:vAnchor="text" w:hAnchor="text" w:xAlign="center" w:y="1"/>
              <w:shd w:val="clear" w:color="auto" w:fill="auto"/>
              <w:spacing w:before="0" w:line="278" w:lineRule="exact"/>
              <w:ind w:firstLine="0"/>
              <w:jc w:val="center"/>
            </w:pPr>
            <w:r>
              <w:rPr>
                <w:rStyle w:val="GvdemetniKaln2"/>
                <w:color w:val="000000"/>
              </w:rPr>
              <w:t>İHALE</w:t>
            </w:r>
          </w:p>
          <w:p w:rsidR="006F37BE" w:rsidRDefault="006F37BE">
            <w:pPr>
              <w:pStyle w:val="Gvdemetni1"/>
              <w:framePr w:w="9811" w:wrap="notBeside" w:vAnchor="text" w:hAnchor="text" w:xAlign="center" w:y="1"/>
              <w:shd w:val="clear" w:color="auto" w:fill="auto"/>
              <w:spacing w:before="0" w:line="278" w:lineRule="exact"/>
              <w:ind w:firstLine="0"/>
              <w:jc w:val="center"/>
            </w:pPr>
            <w:r>
              <w:rPr>
                <w:rStyle w:val="GvdemetniKaln2"/>
                <w:color w:val="000000"/>
              </w:rPr>
              <w:t>EDİLECEK YER</w:t>
            </w:r>
          </w:p>
          <w:p w:rsidR="006F37BE" w:rsidRDefault="006F37BE">
            <w:pPr>
              <w:pStyle w:val="Gvdemetni1"/>
              <w:framePr w:w="9811" w:wrap="notBeside" w:vAnchor="text" w:hAnchor="text" w:xAlign="center" w:y="1"/>
              <w:shd w:val="clear" w:color="auto" w:fill="auto"/>
              <w:spacing w:before="0" w:line="278" w:lineRule="exact"/>
              <w:ind w:firstLine="0"/>
              <w:jc w:val="center"/>
            </w:pPr>
            <w:r>
              <w:rPr>
                <w:rStyle w:val="GvdemetniKaln2"/>
                <w:color w:val="000000"/>
              </w:rPr>
              <w:t>YER</w:t>
            </w:r>
          </w:p>
        </w:tc>
        <w:tc>
          <w:tcPr>
            <w:tcW w:w="2123" w:type="dxa"/>
            <w:tcBorders>
              <w:top w:val="single" w:sz="4" w:space="0" w:color="auto"/>
              <w:left w:val="single" w:sz="4" w:space="0" w:color="auto"/>
              <w:bottom w:val="nil"/>
              <w:right w:val="nil"/>
            </w:tcBorders>
            <w:shd w:val="clear" w:color="auto" w:fill="FFFFFF"/>
            <w:hideMark/>
          </w:tcPr>
          <w:p w:rsidR="006F37BE" w:rsidRDefault="006F37BE">
            <w:pPr>
              <w:pStyle w:val="Gvdemetni1"/>
              <w:framePr w:w="9811" w:wrap="notBeside" w:vAnchor="text" w:hAnchor="text" w:xAlign="center" w:y="1"/>
              <w:shd w:val="clear" w:color="auto" w:fill="auto"/>
              <w:spacing w:before="0" w:line="288" w:lineRule="exact"/>
              <w:ind w:firstLine="0"/>
              <w:jc w:val="center"/>
            </w:pPr>
            <w:r>
              <w:rPr>
                <w:rStyle w:val="GvdemetniKaln2"/>
                <w:color w:val="000000"/>
              </w:rPr>
              <w:t>MU AMMEN KIRA BEDELİ(Aylık)</w:t>
            </w:r>
          </w:p>
        </w:tc>
        <w:tc>
          <w:tcPr>
            <w:tcW w:w="2726" w:type="dxa"/>
            <w:tcBorders>
              <w:top w:val="single" w:sz="4" w:space="0" w:color="auto"/>
              <w:left w:val="single" w:sz="4" w:space="0" w:color="auto"/>
              <w:bottom w:val="nil"/>
              <w:right w:val="single" w:sz="4" w:space="0" w:color="auto"/>
            </w:tcBorders>
            <w:shd w:val="clear" w:color="auto" w:fill="FFFFFF"/>
            <w:hideMark/>
          </w:tcPr>
          <w:p w:rsidR="006F37BE" w:rsidRDefault="006F37BE">
            <w:pPr>
              <w:pStyle w:val="Gvdemetni1"/>
              <w:framePr w:w="9811" w:wrap="notBeside" w:vAnchor="text" w:hAnchor="text" w:xAlign="center" w:y="1"/>
              <w:shd w:val="clear" w:color="auto" w:fill="auto"/>
              <w:spacing w:before="0" w:line="200" w:lineRule="exact"/>
              <w:ind w:firstLine="0"/>
              <w:jc w:val="center"/>
            </w:pPr>
            <w:r>
              <w:rPr>
                <w:rStyle w:val="GvdemetniKaln1"/>
                <w:color w:val="000000"/>
              </w:rPr>
              <w:t>geçici teminat</w:t>
            </w:r>
          </w:p>
          <w:p w:rsidR="006F37BE" w:rsidRDefault="006F37BE">
            <w:pPr>
              <w:pStyle w:val="Gvdemetni1"/>
              <w:framePr w:w="9811" w:wrap="notBeside" w:vAnchor="text" w:hAnchor="text" w:xAlign="center" w:y="1"/>
              <w:shd w:val="clear" w:color="auto" w:fill="auto"/>
              <w:spacing w:before="0" w:line="200" w:lineRule="exact"/>
              <w:ind w:firstLine="0"/>
              <w:jc w:val="center"/>
            </w:pPr>
            <w:r>
              <w:rPr>
                <w:rStyle w:val="GvdemetniKaln2"/>
                <w:color w:val="000000"/>
              </w:rPr>
              <w:t>BEDELİ %3</w:t>
            </w:r>
          </w:p>
        </w:tc>
      </w:tr>
      <w:tr w:rsidR="006F37BE" w:rsidTr="006F37BE">
        <w:trPr>
          <w:trHeight w:hRule="exact" w:val="696"/>
          <w:jc w:val="center"/>
        </w:trPr>
        <w:tc>
          <w:tcPr>
            <w:tcW w:w="667" w:type="dxa"/>
            <w:tcBorders>
              <w:top w:val="single" w:sz="4" w:space="0" w:color="auto"/>
              <w:left w:val="single" w:sz="4" w:space="0" w:color="auto"/>
              <w:bottom w:val="single" w:sz="4" w:space="0" w:color="auto"/>
              <w:right w:val="nil"/>
            </w:tcBorders>
            <w:shd w:val="clear" w:color="auto" w:fill="FFFFFF"/>
            <w:vAlign w:val="center"/>
            <w:hideMark/>
          </w:tcPr>
          <w:p w:rsidR="006F37BE" w:rsidRDefault="006F37BE">
            <w:pPr>
              <w:pStyle w:val="Gvdemetni1"/>
              <w:framePr w:w="9811" w:wrap="notBeside" w:vAnchor="text" w:hAnchor="text" w:xAlign="center" w:y="1"/>
              <w:shd w:val="clear" w:color="auto" w:fill="auto"/>
              <w:spacing w:before="0" w:line="200" w:lineRule="exact"/>
              <w:ind w:left="240" w:firstLine="0"/>
            </w:pPr>
            <w:r>
              <w:rPr>
                <w:rStyle w:val="GvdemetniKaln2"/>
                <w:color w:val="000000"/>
              </w:rPr>
              <w:t>1</w:t>
            </w:r>
          </w:p>
        </w:tc>
        <w:tc>
          <w:tcPr>
            <w:tcW w:w="2602" w:type="dxa"/>
            <w:tcBorders>
              <w:top w:val="single" w:sz="4" w:space="0" w:color="auto"/>
              <w:left w:val="single" w:sz="4" w:space="0" w:color="auto"/>
              <w:bottom w:val="single" w:sz="4" w:space="0" w:color="auto"/>
              <w:right w:val="nil"/>
            </w:tcBorders>
            <w:shd w:val="clear" w:color="auto" w:fill="FFFFFF"/>
            <w:vAlign w:val="center"/>
            <w:hideMark/>
          </w:tcPr>
          <w:p w:rsidR="006F37BE" w:rsidRDefault="006F37BE">
            <w:pPr>
              <w:pStyle w:val="Gvdemetni1"/>
              <w:framePr w:w="9811" w:wrap="notBeside" w:vAnchor="text" w:hAnchor="text" w:xAlign="center" w:y="1"/>
              <w:shd w:val="clear" w:color="auto" w:fill="auto"/>
              <w:spacing w:before="0" w:line="200" w:lineRule="exact"/>
              <w:ind w:firstLine="0"/>
              <w:jc w:val="center"/>
            </w:pPr>
            <w:r>
              <w:rPr>
                <w:rStyle w:val="Gvdemetni0"/>
                <w:color w:val="000000"/>
              </w:rPr>
              <w:t>Şehit Abidin Tanrıkolu Anadolu Lisesi</w:t>
            </w:r>
          </w:p>
        </w:tc>
        <w:tc>
          <w:tcPr>
            <w:tcW w:w="1693" w:type="dxa"/>
            <w:tcBorders>
              <w:top w:val="single" w:sz="4" w:space="0" w:color="auto"/>
              <w:left w:val="single" w:sz="4" w:space="0" w:color="auto"/>
              <w:bottom w:val="single" w:sz="4" w:space="0" w:color="auto"/>
              <w:right w:val="nil"/>
            </w:tcBorders>
            <w:shd w:val="clear" w:color="auto" w:fill="FFFFFF"/>
            <w:vAlign w:val="center"/>
            <w:hideMark/>
          </w:tcPr>
          <w:p w:rsidR="006F37BE" w:rsidRDefault="006F37BE">
            <w:pPr>
              <w:pStyle w:val="Gvdemetni1"/>
              <w:framePr w:w="9811" w:wrap="notBeside" w:vAnchor="text" w:hAnchor="text" w:xAlign="center" w:y="1"/>
              <w:shd w:val="clear" w:color="auto" w:fill="auto"/>
              <w:spacing w:before="0" w:line="200" w:lineRule="exact"/>
              <w:ind w:firstLine="0"/>
              <w:jc w:val="center"/>
              <w:rPr>
                <w:b/>
              </w:rPr>
            </w:pPr>
            <w:r>
              <w:rPr>
                <w:rStyle w:val="GvdemetniKaln2"/>
                <w:b w:val="0"/>
                <w:color w:val="000000"/>
              </w:rPr>
              <w:t>Okul ve Pansiyon Kantini</w:t>
            </w:r>
          </w:p>
        </w:tc>
        <w:tc>
          <w:tcPr>
            <w:tcW w:w="2123" w:type="dxa"/>
            <w:tcBorders>
              <w:top w:val="single" w:sz="4" w:space="0" w:color="auto"/>
              <w:left w:val="single" w:sz="4" w:space="0" w:color="auto"/>
              <w:bottom w:val="single" w:sz="4" w:space="0" w:color="auto"/>
              <w:right w:val="nil"/>
            </w:tcBorders>
            <w:shd w:val="clear" w:color="auto" w:fill="FFFFFF"/>
            <w:vAlign w:val="bottom"/>
          </w:tcPr>
          <w:p w:rsidR="006F37BE" w:rsidRDefault="006F37BE">
            <w:pPr>
              <w:pStyle w:val="Gvdemetni1"/>
              <w:framePr w:w="9811" w:wrap="notBeside" w:vAnchor="text" w:hAnchor="text" w:xAlign="center" w:y="1"/>
              <w:shd w:val="clear" w:color="auto" w:fill="auto"/>
              <w:spacing w:before="0" w:line="274" w:lineRule="exact"/>
              <w:ind w:firstLine="0"/>
              <w:jc w:val="center"/>
            </w:pPr>
            <w:r>
              <w:t>900.00TL</w:t>
            </w:r>
          </w:p>
          <w:p w:rsidR="006F37BE" w:rsidRDefault="006F37BE">
            <w:pPr>
              <w:pStyle w:val="Gvdemetni1"/>
              <w:framePr w:w="9811" w:wrap="notBeside" w:vAnchor="text" w:hAnchor="text" w:xAlign="center" w:y="1"/>
              <w:shd w:val="clear" w:color="auto" w:fill="auto"/>
              <w:spacing w:before="0" w:line="274" w:lineRule="exact"/>
              <w:ind w:firstLine="0"/>
              <w:jc w:val="center"/>
            </w:pP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37BE" w:rsidRDefault="006F37BE">
            <w:pPr>
              <w:pStyle w:val="Gvdemetni1"/>
              <w:framePr w:w="9811" w:wrap="notBeside" w:vAnchor="text" w:hAnchor="text" w:xAlign="center" w:y="1"/>
              <w:shd w:val="clear" w:color="auto" w:fill="auto"/>
              <w:spacing w:before="0" w:line="200" w:lineRule="exact"/>
              <w:ind w:firstLine="0"/>
              <w:jc w:val="center"/>
              <w:rPr>
                <w:b/>
              </w:rPr>
            </w:pPr>
            <w:r>
              <w:rPr>
                <w:rStyle w:val="GvdemetniKaln2"/>
                <w:b w:val="0"/>
                <w:color w:val="000000"/>
              </w:rPr>
              <w:t>243,00 TL</w:t>
            </w:r>
          </w:p>
        </w:tc>
      </w:tr>
    </w:tbl>
    <w:p w:rsidR="006F37BE" w:rsidRDefault="006F37BE" w:rsidP="006F37BE">
      <w:pPr>
        <w:rPr>
          <w:rFonts w:cs="Times New Roman"/>
          <w:color w:val="auto"/>
          <w:sz w:val="2"/>
          <w:szCs w:val="2"/>
        </w:rPr>
      </w:pPr>
    </w:p>
    <w:p w:rsidR="006F37BE" w:rsidRDefault="006F37BE" w:rsidP="006F37BE">
      <w:pPr>
        <w:pStyle w:val="Gvdemetni20"/>
        <w:shd w:val="clear" w:color="auto" w:fill="auto"/>
        <w:spacing w:before="291" w:after="178" w:line="200" w:lineRule="exact"/>
        <w:ind w:left="40"/>
        <w:jc w:val="left"/>
      </w:pPr>
      <w:r>
        <w:rPr>
          <w:rStyle w:val="Gvdemetni2"/>
          <w:b/>
          <w:bCs/>
          <w:color w:val="000000"/>
        </w:rPr>
        <w:t>MADDE-3: İhale ile ilgili Bilgiler</w:t>
      </w:r>
    </w:p>
    <w:p w:rsidR="006F37BE" w:rsidRDefault="006F37BE" w:rsidP="006F37BE">
      <w:pPr>
        <w:pStyle w:val="Gvdemetni1"/>
        <w:shd w:val="clear" w:color="auto" w:fill="auto"/>
        <w:spacing w:before="0" w:after="240" w:line="274" w:lineRule="exact"/>
        <w:ind w:left="40" w:right="560" w:firstLine="700"/>
        <w:jc w:val="both"/>
      </w:pPr>
      <w:r>
        <w:rPr>
          <w:rStyle w:val="GvdemetniKaln"/>
          <w:color w:val="000000"/>
        </w:rPr>
        <w:t xml:space="preserve">İhale Usulü </w:t>
      </w:r>
      <w:r>
        <w:rPr>
          <w:rStyle w:val="Gvdemetni"/>
          <w:color w:val="000000"/>
        </w:rPr>
        <w:t>: Kantin İhalesi; M.E.B. 09/02/2012 tarih ve 28199 sayılı Okul Aile Birliği Yönetmeliğinin 17. Maddesi hükümleri doğrultusunda, 2886 Sayılı Devlet İhale Kanunu’nun 35/d ve 51 .g Maddesine göre ‘Pazarlık Usulü’ gereğince yapılacaktır.</w:t>
      </w:r>
    </w:p>
    <w:p w:rsidR="006F37BE" w:rsidRDefault="006F37BE" w:rsidP="006F37BE">
      <w:pPr>
        <w:pStyle w:val="Gvdemetni20"/>
        <w:shd w:val="clear" w:color="auto" w:fill="auto"/>
        <w:tabs>
          <w:tab w:val="left" w:pos="3737"/>
          <w:tab w:val="left" w:pos="3945"/>
          <w:tab w:val="center" w:pos="7167"/>
        </w:tabs>
        <w:spacing w:after="0" w:line="274" w:lineRule="exact"/>
        <w:ind w:left="40" w:firstLine="700"/>
        <w:jc w:val="both"/>
        <w:rPr>
          <w:rStyle w:val="Gvdemetni2"/>
          <w:bCs/>
          <w:color w:val="000000"/>
        </w:rPr>
      </w:pPr>
      <w:r>
        <w:rPr>
          <w:rStyle w:val="Gvdemetni2"/>
          <w:b/>
          <w:bCs/>
          <w:color w:val="000000"/>
        </w:rPr>
        <w:t>İhalenin Yapılacağı Adres</w:t>
      </w:r>
      <w:r>
        <w:rPr>
          <w:rStyle w:val="Gvdemetni2"/>
          <w:b/>
          <w:bCs/>
          <w:color w:val="000000"/>
        </w:rPr>
        <w:tab/>
        <w:t>:</w:t>
      </w:r>
      <w:r>
        <w:rPr>
          <w:rStyle w:val="Gvdemetni2"/>
          <w:bCs/>
          <w:color w:val="000000"/>
        </w:rPr>
        <w:t>Şehit Abidin Tanrıkolu Anadolu Lisesi Müdürlüğü. Yukarı Sarhan</w:t>
      </w:r>
    </w:p>
    <w:p w:rsidR="006F37BE" w:rsidRDefault="006F37BE" w:rsidP="006F37BE">
      <w:pPr>
        <w:pStyle w:val="Gvdemetni20"/>
        <w:shd w:val="clear" w:color="auto" w:fill="auto"/>
        <w:tabs>
          <w:tab w:val="left" w:pos="3737"/>
          <w:tab w:val="left" w:pos="3945"/>
          <w:tab w:val="center" w:pos="7167"/>
        </w:tabs>
        <w:spacing w:after="0" w:line="274" w:lineRule="exact"/>
        <w:ind w:left="40" w:firstLine="700"/>
        <w:jc w:val="both"/>
      </w:pPr>
      <w:r>
        <w:rPr>
          <w:rStyle w:val="Gvdemetni2"/>
          <w:bCs/>
          <w:color w:val="000000"/>
        </w:rPr>
        <w:t xml:space="preserve">                                                              Mah.Lise Cd.No:21 Besni/ADIYAMAN</w:t>
      </w:r>
    </w:p>
    <w:p w:rsidR="006F37BE" w:rsidRDefault="006F37BE" w:rsidP="006F37BE">
      <w:pPr>
        <w:pStyle w:val="Gvdemetni20"/>
        <w:shd w:val="clear" w:color="auto" w:fill="auto"/>
        <w:tabs>
          <w:tab w:val="left" w:pos="3737"/>
          <w:tab w:val="left" w:pos="3941"/>
        </w:tabs>
        <w:spacing w:after="0" w:line="274" w:lineRule="exact"/>
        <w:ind w:left="40" w:firstLine="700"/>
        <w:jc w:val="both"/>
      </w:pPr>
      <w:r>
        <w:rPr>
          <w:rStyle w:val="Gvdemetni2"/>
          <w:b/>
          <w:bCs/>
          <w:color w:val="000000"/>
        </w:rPr>
        <w:t>İhale Tarihi</w:t>
      </w:r>
      <w:r>
        <w:rPr>
          <w:rStyle w:val="Gvdemetni2"/>
          <w:b/>
          <w:bCs/>
          <w:color w:val="000000"/>
        </w:rPr>
        <w:tab/>
        <w:t>:</w:t>
      </w:r>
      <w:r>
        <w:rPr>
          <w:rStyle w:val="Gvdemetni2"/>
          <w:b/>
          <w:bCs/>
          <w:color w:val="000000"/>
        </w:rPr>
        <w:tab/>
      </w:r>
      <w:r>
        <w:rPr>
          <w:rStyle w:val="Gvdemetni2"/>
          <w:bCs/>
          <w:color w:val="000000"/>
        </w:rPr>
        <w:t>28 OCAK 2020 SALI</w:t>
      </w:r>
    </w:p>
    <w:p w:rsidR="006F37BE" w:rsidRDefault="006F37BE" w:rsidP="006F37BE">
      <w:pPr>
        <w:pStyle w:val="Gvdemetni20"/>
        <w:shd w:val="clear" w:color="auto" w:fill="auto"/>
        <w:tabs>
          <w:tab w:val="left" w:pos="3737"/>
          <w:tab w:val="left" w:pos="3941"/>
        </w:tabs>
        <w:spacing w:after="299" w:line="274" w:lineRule="exact"/>
        <w:ind w:left="40" w:firstLine="700"/>
        <w:jc w:val="both"/>
        <w:rPr>
          <w:rStyle w:val="Gvdemetni2"/>
          <w:bCs/>
          <w:color w:val="000000"/>
        </w:rPr>
      </w:pPr>
      <w:r>
        <w:rPr>
          <w:rStyle w:val="Gvdemetni2"/>
          <w:b/>
          <w:bCs/>
          <w:color w:val="000000"/>
        </w:rPr>
        <w:t>İhale Saati</w:t>
      </w:r>
      <w:r>
        <w:rPr>
          <w:rStyle w:val="Gvdemetni2"/>
          <w:b/>
          <w:bCs/>
          <w:color w:val="000000"/>
        </w:rPr>
        <w:tab/>
        <w:t>:</w:t>
      </w:r>
      <w:r>
        <w:rPr>
          <w:rStyle w:val="Gvdemetni2"/>
          <w:b/>
          <w:bCs/>
          <w:color w:val="000000"/>
        </w:rPr>
        <w:tab/>
      </w:r>
      <w:r>
        <w:rPr>
          <w:rStyle w:val="Gvdemetni2"/>
          <w:bCs/>
          <w:color w:val="000000"/>
        </w:rPr>
        <w:t>10:00</w:t>
      </w:r>
    </w:p>
    <w:p w:rsidR="006F37BE" w:rsidRDefault="006F37BE" w:rsidP="006F37BE">
      <w:pPr>
        <w:widowControl/>
        <w:shd w:val="clear" w:color="auto" w:fill="FFFFFF"/>
        <w:tabs>
          <w:tab w:val="left" w:pos="540"/>
          <w:tab w:val="left" w:pos="630"/>
          <w:tab w:val="left" w:pos="13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333333"/>
        </w:rPr>
      </w:pPr>
      <w:r>
        <w:rPr>
          <w:rFonts w:ascii="Times New Roman" w:hAnsi="Times New Roman" w:cs="Times New Roman"/>
          <w:color w:val="333333"/>
          <w:sz w:val="20"/>
          <w:szCs w:val="20"/>
        </w:rPr>
        <w:t xml:space="preserve">İhale Okul Müdürünün Odasında komisyon huzurunda 2886 Sayılı Devlet İhale Kanununun  35/d ve51/g maddeleri gereği </w:t>
      </w:r>
      <w:r>
        <w:rPr>
          <w:rFonts w:ascii="Times New Roman" w:hAnsi="Times New Roman" w:cs="Times New Roman"/>
          <w:bCs/>
          <w:color w:val="333333"/>
          <w:sz w:val="20"/>
          <w:szCs w:val="20"/>
        </w:rPr>
        <w:t>pazarlık usulü</w:t>
      </w:r>
      <w:r>
        <w:rPr>
          <w:rFonts w:ascii="Times New Roman" w:hAnsi="Times New Roman" w:cs="Times New Roman"/>
          <w:b/>
          <w:bCs/>
          <w:color w:val="333333"/>
          <w:sz w:val="20"/>
          <w:szCs w:val="20"/>
        </w:rPr>
        <w:t xml:space="preserve"> </w:t>
      </w:r>
      <w:r>
        <w:rPr>
          <w:rFonts w:ascii="Times New Roman" w:hAnsi="Times New Roman" w:cs="Times New Roman"/>
          <w:color w:val="333333"/>
          <w:sz w:val="20"/>
          <w:szCs w:val="20"/>
        </w:rPr>
        <w:t>ile yapılacaktır. Aynı gün yapılamayan ihale bir hafta sonra aynı gün ve saatte yapılacaktır.</w:t>
      </w:r>
    </w:p>
    <w:p w:rsidR="006F37BE" w:rsidRDefault="006F37BE" w:rsidP="006F37BE">
      <w:pPr>
        <w:widowControl/>
        <w:shd w:val="clear" w:color="auto" w:fill="FFFFFF"/>
        <w:ind w:firstLine="720"/>
        <w:jc w:val="both"/>
        <w:rPr>
          <w:rFonts w:ascii="Times New Roman" w:hAnsi="Times New Roman" w:cs="Times New Roman"/>
          <w:color w:val="333333"/>
          <w:sz w:val="20"/>
          <w:szCs w:val="20"/>
        </w:rPr>
      </w:pPr>
      <w:r>
        <w:rPr>
          <w:rFonts w:ascii="Times New Roman" w:hAnsi="Times New Roman" w:cs="Times New Roman"/>
          <w:b/>
          <w:bCs/>
          <w:color w:val="333333"/>
          <w:sz w:val="20"/>
          <w:szCs w:val="20"/>
        </w:rPr>
        <w:t xml:space="preserve">İşyeri: </w:t>
      </w:r>
      <w:r>
        <w:rPr>
          <w:rFonts w:ascii="Times New Roman" w:hAnsi="Times New Roman" w:cs="Times New Roman"/>
          <w:color w:val="333333"/>
          <w:sz w:val="20"/>
          <w:szCs w:val="20"/>
        </w:rPr>
        <w:t>Adıyaman İli Besni İlçesi 107 ada 7 parsel 7926 m</w:t>
      </w:r>
      <w:r>
        <w:rPr>
          <w:rFonts w:ascii="Times New Roman" w:hAnsi="Times New Roman" w:cs="Times New Roman"/>
          <w:color w:val="333333"/>
          <w:sz w:val="20"/>
          <w:szCs w:val="20"/>
          <w:vertAlign w:val="superscript"/>
        </w:rPr>
        <w:t xml:space="preserve">2 </w:t>
      </w:r>
      <w:r>
        <w:rPr>
          <w:rFonts w:ascii="Times New Roman" w:hAnsi="Times New Roman" w:cs="Times New Roman"/>
          <w:color w:val="333333"/>
          <w:sz w:val="20"/>
          <w:szCs w:val="20"/>
        </w:rPr>
        <w:t xml:space="preserve">yüzölçümlü ve Millî Eğitim Bakanlığına tahsisli taşınmaz mal üzerinde bulunan </w:t>
      </w:r>
      <w:r>
        <w:rPr>
          <w:rFonts w:ascii="Times New Roman" w:hAnsi="Times New Roman" w:cs="Times New Roman"/>
          <w:bCs/>
          <w:sz w:val="20"/>
          <w:szCs w:val="20"/>
        </w:rPr>
        <w:t>Besni Şehit Abidin Tanrıkolu Anadolu Lisesi Müdürlüğü</w:t>
      </w:r>
      <w:r>
        <w:rPr>
          <w:rFonts w:ascii="Times New Roman" w:hAnsi="Times New Roman" w:cs="Times New Roman"/>
          <w:color w:val="333333"/>
          <w:sz w:val="20"/>
          <w:szCs w:val="20"/>
        </w:rPr>
        <w:t xml:space="preserve"> yaklaşık 40 m</w:t>
      </w:r>
      <w:r>
        <w:rPr>
          <w:rFonts w:ascii="Times New Roman" w:hAnsi="Times New Roman" w:cs="Times New Roman"/>
          <w:color w:val="333333"/>
          <w:sz w:val="20"/>
          <w:szCs w:val="20"/>
          <w:vertAlign w:val="superscript"/>
        </w:rPr>
        <w:t>2</w:t>
      </w:r>
      <w:r>
        <w:rPr>
          <w:rFonts w:ascii="Times New Roman" w:hAnsi="Times New Roman" w:cs="Times New Roman"/>
          <w:color w:val="333333"/>
          <w:sz w:val="20"/>
          <w:szCs w:val="20"/>
        </w:rPr>
        <w:t xml:space="preserve">‘lik kantinin işletme hakkının verilmesi (kiralama) şartnamenin konusunu oluşturmaktadır. </w:t>
      </w:r>
    </w:p>
    <w:p w:rsidR="006F37BE" w:rsidRDefault="006F37BE" w:rsidP="006F37BE">
      <w:pPr>
        <w:widowControl/>
        <w:shd w:val="clear" w:color="auto" w:fill="FFFFFF"/>
        <w:tabs>
          <w:tab w:val="left" w:pos="540"/>
        </w:tabs>
        <w:jc w:val="both"/>
        <w:rPr>
          <w:rFonts w:ascii="Times New Roman" w:hAnsi="Times New Roman" w:cs="Times New Roman"/>
          <w:color w:val="333333"/>
          <w:sz w:val="20"/>
          <w:szCs w:val="20"/>
        </w:rPr>
      </w:pPr>
      <w:r>
        <w:rPr>
          <w:rFonts w:ascii="Times New Roman" w:hAnsi="Times New Roman" w:cs="Times New Roman"/>
          <w:b/>
          <w:bCs/>
          <w:color w:val="333333"/>
          <w:sz w:val="20"/>
          <w:szCs w:val="20"/>
        </w:rPr>
        <w:tab/>
        <w:t>İşin Süresi:</w:t>
      </w:r>
      <w:r>
        <w:rPr>
          <w:rFonts w:ascii="Times New Roman" w:hAnsi="Times New Roman" w:cs="Times New Roman"/>
          <w:color w:val="333333"/>
          <w:sz w:val="20"/>
          <w:szCs w:val="20"/>
        </w:rPr>
        <w:t xml:space="preserve"> Kira süresi: </w:t>
      </w:r>
      <w:r>
        <w:rPr>
          <w:rFonts w:ascii="Times New Roman" w:hAnsi="Times New Roman" w:cs="Times New Roman"/>
          <w:b/>
          <w:i/>
          <w:color w:val="333333"/>
          <w:sz w:val="20"/>
          <w:szCs w:val="20"/>
        </w:rPr>
        <w:t>Sözleşmenin süresi 1 (bir) yıl</w:t>
      </w:r>
      <w:r>
        <w:rPr>
          <w:rFonts w:ascii="Times New Roman" w:hAnsi="Times New Roman" w:cs="Times New Roman"/>
          <w:color w:val="333333"/>
          <w:sz w:val="20"/>
          <w:szCs w:val="20"/>
        </w:rPr>
        <w:t xml:space="preserve"> olup, bu bir yıllık işletme süresi sözleşmenin feshini gerektiren nedenler yoksa Okul Aile Birliği Yönetiminin kararı ile en fazla </w:t>
      </w:r>
      <w:r>
        <w:rPr>
          <w:rFonts w:ascii="Times New Roman" w:hAnsi="Times New Roman" w:cs="Times New Roman"/>
          <w:b/>
          <w:color w:val="333333"/>
          <w:sz w:val="20"/>
          <w:szCs w:val="20"/>
        </w:rPr>
        <w:t>5 yıl</w:t>
      </w:r>
      <w:r>
        <w:rPr>
          <w:rFonts w:ascii="Times New Roman" w:hAnsi="Times New Roman" w:cs="Times New Roman"/>
          <w:color w:val="333333"/>
          <w:sz w:val="20"/>
          <w:szCs w:val="20"/>
        </w:rPr>
        <w:t xml:space="preserve"> süreyle uzatılabilir. </w:t>
      </w:r>
    </w:p>
    <w:p w:rsidR="006F37BE" w:rsidRDefault="006F37BE" w:rsidP="006F37BE">
      <w:pPr>
        <w:widowControl/>
        <w:shd w:val="clear" w:color="auto" w:fill="FFFFFF"/>
        <w:tabs>
          <w:tab w:val="left" w:pos="540"/>
        </w:tabs>
        <w:jc w:val="both"/>
        <w:rPr>
          <w:rFonts w:ascii="Times New Roman" w:hAnsi="Times New Roman" w:cs="Times New Roman"/>
          <w:color w:val="333333"/>
          <w:sz w:val="20"/>
          <w:szCs w:val="20"/>
        </w:rPr>
      </w:pPr>
      <w:r>
        <w:rPr>
          <w:rFonts w:ascii="Times New Roman" w:hAnsi="Times New Roman" w:cs="Times New Roman"/>
          <w:color w:val="333333"/>
          <w:sz w:val="20"/>
          <w:szCs w:val="20"/>
        </w:rPr>
        <w:tab/>
        <w:t>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mülki amirin onayı ile oluşturulan komisyonca yeniden değerlendirilebilir.</w:t>
      </w:r>
    </w:p>
    <w:p w:rsidR="006F37BE" w:rsidRDefault="006F37BE" w:rsidP="006F37BE">
      <w:pPr>
        <w:widowControl/>
        <w:shd w:val="clear" w:color="auto" w:fill="FFFFFF"/>
        <w:tabs>
          <w:tab w:val="left" w:pos="567"/>
        </w:tabs>
        <w:jc w:val="both"/>
        <w:rPr>
          <w:rFonts w:ascii="Times New Roman" w:hAnsi="Times New Roman" w:cs="Times New Roman"/>
          <w:color w:val="333333"/>
        </w:rPr>
      </w:pPr>
      <w:r>
        <w:rPr>
          <w:rFonts w:ascii="Times New Roman" w:hAnsi="Times New Roman" w:cs="Times New Roman"/>
          <w:color w:val="333333"/>
          <w:sz w:val="20"/>
          <w:szCs w:val="20"/>
        </w:rPr>
        <w:tab/>
        <w:t xml:space="preserve">Kesin teminatı bir yıllık ihale bedeli üzerinden alınır. Nisbet </w:t>
      </w:r>
      <w:r>
        <w:rPr>
          <w:rFonts w:ascii="Times New Roman" w:hAnsi="Times New Roman" w:cs="Times New Roman"/>
          <w:b/>
          <w:color w:val="333333"/>
          <w:sz w:val="20"/>
          <w:szCs w:val="20"/>
        </w:rPr>
        <w:t>% 6 (yüzde altı)</w:t>
      </w:r>
      <w:r>
        <w:rPr>
          <w:rFonts w:ascii="Times New Roman" w:hAnsi="Times New Roman" w:cs="Times New Roman"/>
          <w:color w:val="333333"/>
          <w:sz w:val="20"/>
          <w:szCs w:val="20"/>
        </w:rPr>
        <w:t xml:space="preserve"> tutarıdır</w:t>
      </w:r>
      <w:r>
        <w:rPr>
          <w:rFonts w:ascii="Times New Roman" w:hAnsi="Times New Roman" w:cs="Times New Roman"/>
          <w:color w:val="333333"/>
        </w:rPr>
        <w:t xml:space="preserve">. </w:t>
      </w:r>
    </w:p>
    <w:p w:rsidR="006F37BE" w:rsidRDefault="006F37BE" w:rsidP="006F37BE">
      <w:pPr>
        <w:widowControl/>
        <w:shd w:val="clear" w:color="auto" w:fill="FFFFFF"/>
        <w:tabs>
          <w:tab w:val="left" w:pos="540"/>
        </w:tabs>
        <w:jc w:val="both"/>
        <w:rPr>
          <w:rFonts w:ascii="Times New Roman" w:hAnsi="Times New Roman" w:cs="Times New Roman"/>
          <w:color w:val="333333"/>
          <w:sz w:val="20"/>
          <w:szCs w:val="20"/>
        </w:rPr>
      </w:pPr>
    </w:p>
    <w:p w:rsidR="006F37BE" w:rsidRDefault="006F37BE" w:rsidP="006F37BE">
      <w:pPr>
        <w:pStyle w:val="Gvdemetni20"/>
        <w:shd w:val="clear" w:color="auto" w:fill="auto"/>
        <w:spacing w:after="177" w:line="200" w:lineRule="exact"/>
        <w:ind w:left="40"/>
        <w:jc w:val="left"/>
      </w:pPr>
      <w:r>
        <w:rPr>
          <w:rStyle w:val="Gvdemetni2"/>
          <w:b/>
          <w:bCs/>
          <w:color w:val="000000"/>
        </w:rPr>
        <w:t>MADDE-4: İhaleye Katılmak İçin Gerekli Olan Belgeler:</w:t>
      </w:r>
    </w:p>
    <w:p w:rsidR="006F37BE" w:rsidRDefault="006F37BE" w:rsidP="006F37BE">
      <w:pPr>
        <w:pStyle w:val="Gvdemetni1"/>
        <w:numPr>
          <w:ilvl w:val="0"/>
          <w:numId w:val="1"/>
        </w:numPr>
        <w:shd w:val="clear" w:color="auto" w:fill="auto"/>
        <w:spacing w:before="0"/>
        <w:ind w:left="180" w:right="560"/>
      </w:pPr>
      <w:r>
        <w:rPr>
          <w:rStyle w:val="Gvdemetni"/>
        </w:rPr>
        <w:t xml:space="preserve">Şehit Abidin Tanrıkolu Anadolu Lisesi Okul Aile Birliğine,  kiralanacak okul ve pansiyon ismi belirtilmek suretiyle yıllık muhammen bedelin % 3 ‘ ü kadar geçici teminatın, Besni Halk Bankasının </w:t>
      </w:r>
      <w:r>
        <w:rPr>
          <w:rStyle w:val="Gvdemetni"/>
          <w:b/>
          <w:sz w:val="24"/>
          <w:szCs w:val="24"/>
        </w:rPr>
        <w:t xml:space="preserve">TR 59 000 2009 1820 0016 0000 31 nolu </w:t>
      </w:r>
      <w:r>
        <w:rPr>
          <w:rStyle w:val="Gvdemetni"/>
          <w:sz w:val="24"/>
          <w:szCs w:val="24"/>
        </w:rPr>
        <w:t>İbanına</w:t>
      </w:r>
      <w:r>
        <w:rPr>
          <w:rStyle w:val="Gvdemetni"/>
          <w:color w:val="000000"/>
        </w:rPr>
        <w:t xml:space="preserve"> yatırıldığına dair banka dekontu (2886 Sayılı Devlet İhale Kanununun 26. Maddesinde belirtilen değerler teminat olarak kabul edilecektir.)</w:t>
      </w:r>
    </w:p>
    <w:p w:rsidR="006F37BE" w:rsidRDefault="006F37BE" w:rsidP="006F37BE">
      <w:pPr>
        <w:pStyle w:val="Gvdemetni1"/>
        <w:numPr>
          <w:ilvl w:val="0"/>
          <w:numId w:val="1"/>
        </w:numPr>
        <w:shd w:val="clear" w:color="auto" w:fill="auto"/>
        <w:spacing w:before="0"/>
        <w:ind w:left="180"/>
        <w:rPr>
          <w:rStyle w:val="Gvdemetni"/>
        </w:rPr>
      </w:pPr>
      <w:r>
        <w:rPr>
          <w:rStyle w:val="Gvdemetni"/>
          <w:color w:val="000000"/>
        </w:rPr>
        <w:t>Nüfus Cüzdanı ve arkalı önlü fotokopisi</w:t>
      </w:r>
    </w:p>
    <w:p w:rsidR="006F37BE" w:rsidRDefault="006F37BE" w:rsidP="006F37BE">
      <w:pPr>
        <w:pStyle w:val="Gvdemetni1"/>
        <w:numPr>
          <w:ilvl w:val="0"/>
          <w:numId w:val="1"/>
        </w:numPr>
        <w:shd w:val="clear" w:color="auto" w:fill="auto"/>
        <w:spacing w:before="0"/>
        <w:ind w:left="180"/>
      </w:pPr>
      <w:r>
        <w:rPr>
          <w:rStyle w:val="Gvdemetni"/>
          <w:color w:val="000000"/>
        </w:rPr>
        <w:t>Yerleşim Yeri Belgesi</w:t>
      </w:r>
    </w:p>
    <w:p w:rsidR="006F37BE" w:rsidRDefault="006F37BE" w:rsidP="006F37BE">
      <w:pPr>
        <w:pStyle w:val="Gvdemetni1"/>
        <w:numPr>
          <w:ilvl w:val="0"/>
          <w:numId w:val="1"/>
        </w:numPr>
        <w:shd w:val="clear" w:color="auto" w:fill="auto"/>
        <w:spacing w:before="0"/>
        <w:ind w:left="180" w:right="560"/>
      </w:pPr>
      <w:r>
        <w:rPr>
          <w:rStyle w:val="Gvdemetni"/>
          <w:color w:val="000000"/>
        </w:rPr>
        <w:lastRenderedPageBreak/>
        <w:t>Cumhuriyet Başsavcılığından alınmış olan sabıka kayıt belgesi (aslı) son altı ay içerisinde alınmış olacaktır.</w:t>
      </w:r>
    </w:p>
    <w:p w:rsidR="006F37BE" w:rsidRDefault="006F37BE" w:rsidP="006F37BE">
      <w:pPr>
        <w:pStyle w:val="Gvdemetni1"/>
        <w:numPr>
          <w:ilvl w:val="0"/>
          <w:numId w:val="1"/>
        </w:numPr>
        <w:shd w:val="clear" w:color="auto" w:fill="auto"/>
        <w:spacing w:before="0"/>
        <w:ind w:left="180" w:right="560"/>
      </w:pPr>
      <w:r>
        <w:rPr>
          <w:rStyle w:val="Gvdemetni"/>
          <w:color w:val="000000"/>
        </w:rPr>
        <w:t>Herhangi bir sağlık kurum veya kuruluşundan son altı ay içerisinde alınmış olan sağlık raporu.</w:t>
      </w:r>
    </w:p>
    <w:p w:rsidR="006F37BE" w:rsidRDefault="006F37BE" w:rsidP="006F37BE">
      <w:pPr>
        <w:pStyle w:val="Gvdemetni20"/>
        <w:numPr>
          <w:ilvl w:val="0"/>
          <w:numId w:val="1"/>
        </w:numPr>
        <w:shd w:val="clear" w:color="auto" w:fill="auto"/>
        <w:spacing w:after="0"/>
        <w:ind w:left="180" w:right="560"/>
        <w:jc w:val="left"/>
      </w:pPr>
      <w:r>
        <w:rPr>
          <w:rStyle w:val="Gvdemetni2KalnDeil"/>
          <w:b w:val="0"/>
          <w:bCs w:val="0"/>
          <w:color w:val="000000"/>
        </w:rPr>
        <w:t xml:space="preserve">Milli Eğitim Bakanlığı Okul Aile Birliği Yönetmeliğinin 20. Maddesinde belirtilen </w:t>
      </w:r>
      <w:r>
        <w:rPr>
          <w:rStyle w:val="Gvdemetni2"/>
          <w:b/>
          <w:bCs/>
          <w:color w:val="000000"/>
        </w:rPr>
        <w:t>“Kantin İşletmeciliği Ustalık Belgesine sahip olanlar kabul edilecektir. Ancak katılımcıların hiç birinde ustalık belgesi yoksa sırası ile işyeri açma belgesi, kalfalık belgesi ve bunların olmaması durumunda kurs bitirme belgesine sahip olma şartı aranacaktır.”</w:t>
      </w:r>
    </w:p>
    <w:p w:rsidR="006F37BE" w:rsidRDefault="006F37BE" w:rsidP="006F37BE">
      <w:pPr>
        <w:pStyle w:val="Gvdemetni1"/>
        <w:numPr>
          <w:ilvl w:val="0"/>
          <w:numId w:val="1"/>
        </w:numPr>
        <w:shd w:val="clear" w:color="auto" w:fill="auto"/>
        <w:spacing w:before="0"/>
        <w:ind w:left="40" w:right="560"/>
        <w:rPr>
          <w:rStyle w:val="Gvdemetni"/>
        </w:rPr>
      </w:pPr>
      <w:r>
        <w:rPr>
          <w:rStyle w:val="Gvdemetni"/>
          <w:color w:val="000000"/>
        </w:rPr>
        <w:t>İhaleye tüzel kişi katılacaksa sicil kaydı, imza sirküleri ve vergi borcu olmadığına dair belgelerin hazırlanması gerekmektedir.</w:t>
      </w:r>
    </w:p>
    <w:p w:rsidR="006F37BE" w:rsidRDefault="006F37BE" w:rsidP="006F37BE">
      <w:pPr>
        <w:pStyle w:val="Gvdemetni1"/>
        <w:numPr>
          <w:ilvl w:val="0"/>
          <w:numId w:val="1"/>
        </w:numPr>
        <w:shd w:val="clear" w:color="auto" w:fill="auto"/>
        <w:spacing w:before="0"/>
        <w:ind w:left="40" w:right="560"/>
        <w:rPr>
          <w:rStyle w:val="Gvdemetni"/>
        </w:rPr>
      </w:pPr>
      <w:r>
        <w:rPr>
          <w:rStyle w:val="Gvdemetni"/>
          <w:color w:val="000000"/>
        </w:rPr>
        <w:t>Başka bir kişi adına ihaleye girecekler için Noterden alınmış vekâletname</w:t>
      </w:r>
    </w:p>
    <w:p w:rsidR="006F37BE" w:rsidRDefault="006F37BE" w:rsidP="006F37BE">
      <w:pPr>
        <w:pStyle w:val="Gvdemetni1"/>
        <w:numPr>
          <w:ilvl w:val="0"/>
          <w:numId w:val="1"/>
        </w:numPr>
        <w:shd w:val="clear" w:color="auto" w:fill="auto"/>
        <w:spacing w:before="0"/>
        <w:ind w:left="40" w:right="560"/>
      </w:pPr>
      <w:r>
        <w:rPr>
          <w:rStyle w:val="Gvdemetni"/>
          <w:color w:val="000000"/>
        </w:rPr>
        <w:t>Belgelerin başka kantin işletmesinde kullanılmayacağına dair taahhütname ve ihaleden men yasağı olmadığına dair belge</w:t>
      </w:r>
    </w:p>
    <w:p w:rsidR="006F37BE" w:rsidRDefault="006F37BE" w:rsidP="006F37BE">
      <w:pPr>
        <w:pStyle w:val="Gvdemetni1"/>
        <w:numPr>
          <w:ilvl w:val="0"/>
          <w:numId w:val="1"/>
        </w:numPr>
        <w:shd w:val="clear" w:color="auto" w:fill="auto"/>
        <w:spacing w:before="0" w:after="236" w:line="274" w:lineRule="exact"/>
        <w:ind w:left="40" w:right="560"/>
        <w:jc w:val="both"/>
        <w:rPr>
          <w:rStyle w:val="Gvdemetni"/>
        </w:rPr>
      </w:pPr>
      <w:r>
        <w:rPr>
          <w:rStyle w:val="Gvdemetni"/>
          <w:color w:val="000000"/>
        </w:rPr>
        <w:t>Teklif Mektubu</w:t>
      </w:r>
    </w:p>
    <w:p w:rsidR="006F37BE" w:rsidRDefault="006F37BE" w:rsidP="006F37BE">
      <w:pPr>
        <w:pStyle w:val="Gvdemetni1"/>
        <w:shd w:val="clear" w:color="auto" w:fill="auto"/>
        <w:spacing w:before="0" w:after="236" w:line="274" w:lineRule="exact"/>
        <w:ind w:left="40" w:right="560" w:firstLine="0"/>
        <w:jc w:val="both"/>
      </w:pPr>
      <w:r>
        <w:rPr>
          <w:rStyle w:val="GvdemetniKaln"/>
          <w:color w:val="000000"/>
        </w:rPr>
        <w:t xml:space="preserve">MADDE-5: Başvuru Dosyasının Hazırlanması ve Sunulması: </w:t>
      </w:r>
      <w:r>
        <w:rPr>
          <w:rStyle w:val="Gvdemetni"/>
          <w:color w:val="000000"/>
        </w:rPr>
        <w:t>Usulüne uygun olarak hazırlanmış Teklif Mektubu ve istenilen belgelerin ihale tarihi ve saatine kadar komisyona elden teslim edilmesi gerekmektedir. Posta kanalı ile ve İhale başlama saatinden sonra</w:t>
      </w:r>
    </w:p>
    <w:p w:rsidR="006F37BE" w:rsidRDefault="006F37BE" w:rsidP="006F37BE">
      <w:pPr>
        <w:pStyle w:val="Gvdemetni1"/>
        <w:shd w:val="clear" w:color="auto" w:fill="auto"/>
        <w:spacing w:before="0" w:after="240" w:line="274" w:lineRule="exact"/>
        <w:ind w:left="20" w:right="20" w:firstLine="0"/>
        <w:jc w:val="both"/>
        <w:rPr>
          <w:color w:val="000000"/>
        </w:rPr>
      </w:pPr>
      <w:r>
        <w:rPr>
          <w:rStyle w:val="Gvdemetni"/>
          <w:color w:val="000000"/>
        </w:rPr>
        <w:t>yapılacak başvurular kabul edilmeyecektir. Başvurular, katılımcı veya vekili (Noterden vekaletname ibrazı olan) tarafından bizzat yapılacaktır. Belgeleri eksik olan katılımcıların başvuruları iptal edilecek, değerlendirmeye alınmayacaktır.</w:t>
      </w:r>
    </w:p>
    <w:p w:rsidR="006F37BE" w:rsidRDefault="006F37BE" w:rsidP="006F37BE">
      <w:pPr>
        <w:pStyle w:val="Gvdemetni1"/>
        <w:shd w:val="clear" w:color="auto" w:fill="auto"/>
        <w:spacing w:before="0" w:after="240" w:line="274" w:lineRule="exact"/>
        <w:ind w:left="20" w:right="20" w:firstLine="0"/>
        <w:jc w:val="both"/>
      </w:pPr>
      <w:r>
        <w:rPr>
          <w:rStyle w:val="GvdemetniKaln"/>
          <w:color w:val="000000"/>
        </w:rPr>
        <w:t xml:space="preserve">Müracaat Zarfının Hazırlanması: </w:t>
      </w:r>
      <w:r>
        <w:rPr>
          <w:rStyle w:val="Gvdemetni"/>
          <w:color w:val="000000"/>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6F37BE" w:rsidRDefault="006F37BE" w:rsidP="006F37BE">
      <w:pPr>
        <w:pStyle w:val="Gvdemetni1"/>
        <w:shd w:val="clear" w:color="auto" w:fill="auto"/>
        <w:spacing w:before="0" w:line="274" w:lineRule="exact"/>
        <w:ind w:left="20" w:right="20" w:firstLine="0"/>
        <w:jc w:val="both"/>
      </w:pPr>
      <w:r>
        <w:rPr>
          <w:rStyle w:val="GvdemetniKaln"/>
          <w:color w:val="000000"/>
        </w:rPr>
        <w:t xml:space="preserve">Tekliflerin Sunulması: </w:t>
      </w:r>
      <w:r>
        <w:rPr>
          <w:rStyle w:val="Gvdemetni"/>
          <w:color w:val="000000"/>
        </w:rPr>
        <w:t>2886 Sayılı Devlet İhale Kanunun Pazarlık Usulü başlıklı 35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6F37BE" w:rsidRDefault="006F37BE" w:rsidP="006F37BE">
      <w:pPr>
        <w:pStyle w:val="Gvdemetni1"/>
        <w:shd w:val="clear" w:color="auto" w:fill="auto"/>
        <w:spacing w:before="0" w:after="299" w:line="274" w:lineRule="exact"/>
        <w:ind w:left="20" w:right="20" w:firstLine="0"/>
      </w:pPr>
      <w:r>
        <w:rPr>
          <w:rStyle w:val="Gvdemetni"/>
          <w:color w:val="000000"/>
        </w:rPr>
        <w:t>Komisyon, uygun gördüğü her aşamada oturumda hazır bulunan isteklilerden yazılı son teklifleri alarak ihaleyi sonuçlandırabilir. Bu husus komisyonca ikinci bir tutanakla tespit edilir.</w:t>
      </w:r>
    </w:p>
    <w:p w:rsidR="006F37BE" w:rsidRDefault="006F37BE" w:rsidP="006F37BE">
      <w:pPr>
        <w:pStyle w:val="Gvdemetni20"/>
        <w:shd w:val="clear" w:color="auto" w:fill="auto"/>
        <w:spacing w:after="168" w:line="200" w:lineRule="exact"/>
        <w:ind w:left="20"/>
        <w:jc w:val="both"/>
      </w:pPr>
      <w:r>
        <w:rPr>
          <w:rStyle w:val="Gvdemetni2"/>
          <w:b/>
          <w:bCs/>
          <w:color w:val="000000"/>
        </w:rPr>
        <w:t>MADDE-6: İhaleye Katılamayacak Olanlar:</w:t>
      </w:r>
    </w:p>
    <w:p w:rsidR="006F37BE" w:rsidRDefault="006F37BE" w:rsidP="006F37BE">
      <w:pPr>
        <w:pStyle w:val="Gvdemetni1"/>
        <w:numPr>
          <w:ilvl w:val="0"/>
          <w:numId w:val="2"/>
        </w:numPr>
        <w:shd w:val="clear" w:color="auto" w:fill="auto"/>
        <w:spacing w:before="0" w:line="274" w:lineRule="exact"/>
        <w:ind w:left="540" w:right="20" w:hanging="360"/>
        <w:jc w:val="both"/>
      </w:pPr>
      <w:r>
        <w:rPr>
          <w:rStyle w:val="Gvdemetni"/>
          <w:color w:val="000000"/>
        </w:rPr>
        <w:t xml:space="preserve"> İhaleye Komisyon Başkanı ve üyeleri ile okul aile birliğinin yönetim ve denetim kurulu üyeleri ve bunların üçüncü ve dördüncü dereceye kadar yakınları katılamazlar</w:t>
      </w:r>
    </w:p>
    <w:p w:rsidR="006F37BE" w:rsidRDefault="006F37BE" w:rsidP="006F37BE">
      <w:pPr>
        <w:pStyle w:val="Gvdemetni1"/>
        <w:numPr>
          <w:ilvl w:val="0"/>
          <w:numId w:val="2"/>
        </w:numPr>
        <w:shd w:val="clear" w:color="auto" w:fill="auto"/>
        <w:spacing w:before="0" w:line="274" w:lineRule="exact"/>
        <w:ind w:left="540" w:right="20" w:hanging="360"/>
        <w:jc w:val="both"/>
      </w:pPr>
      <w:r>
        <w:rPr>
          <w:rStyle w:val="Gvdemetni"/>
          <w:color w:val="000000"/>
        </w:rPr>
        <w:t xml:space="preserve"> 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6F37BE" w:rsidRDefault="006F37BE" w:rsidP="006F37BE">
      <w:pPr>
        <w:pStyle w:val="Gvdemetni1"/>
        <w:numPr>
          <w:ilvl w:val="0"/>
          <w:numId w:val="2"/>
        </w:numPr>
        <w:shd w:val="clear" w:color="auto" w:fill="auto"/>
        <w:spacing w:before="0" w:line="274" w:lineRule="exact"/>
        <w:ind w:left="540" w:right="20" w:hanging="360"/>
        <w:jc w:val="both"/>
      </w:pPr>
      <w:r>
        <w:rPr>
          <w:rStyle w:val="Gvdemetni"/>
          <w:color w:val="000000"/>
        </w:rPr>
        <w:t xml:space="preserve"> 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6F37BE" w:rsidRDefault="006F37BE" w:rsidP="006F37BE">
      <w:pPr>
        <w:pStyle w:val="Gvdemetni1"/>
        <w:numPr>
          <w:ilvl w:val="0"/>
          <w:numId w:val="2"/>
        </w:numPr>
        <w:shd w:val="clear" w:color="auto" w:fill="auto"/>
        <w:spacing w:before="0" w:line="274" w:lineRule="exact"/>
        <w:ind w:left="540" w:right="20" w:hanging="360"/>
        <w:jc w:val="both"/>
      </w:pPr>
      <w:r>
        <w:rPr>
          <w:rStyle w:val="Gvdemetni"/>
          <w:color w:val="000000"/>
        </w:rPr>
        <w:t xml:space="preserve"> Daha önce her hangi bir okulun kantin veya yemekhane işletmeciliği ihalesini kazanıp işletmecilik yaparken, kendi kusurundan dolayı idarece sözleşmesi feshedildiği için ihaleden men yasağı alan istekliler </w:t>
      </w:r>
      <w:r>
        <w:rPr>
          <w:rStyle w:val="Gvdemetni"/>
          <w:color w:val="000000"/>
        </w:rPr>
        <w:lastRenderedPageBreak/>
        <w:t>bu ihaleye katılamaz. Bu durumda olup, ihale üzerinde isteklinin bu durumun tespitinde teminatları gelir kaydedilecek ve sözleşmeleri feshedilecektir.</w:t>
      </w:r>
    </w:p>
    <w:p w:rsidR="006F37BE" w:rsidRDefault="006F37BE" w:rsidP="006F37BE">
      <w:pPr>
        <w:pStyle w:val="Gvdemetni1"/>
        <w:numPr>
          <w:ilvl w:val="0"/>
          <w:numId w:val="2"/>
        </w:numPr>
        <w:shd w:val="clear" w:color="auto" w:fill="auto"/>
        <w:spacing w:before="0" w:line="274" w:lineRule="exact"/>
        <w:ind w:left="540" w:hanging="360"/>
        <w:jc w:val="both"/>
      </w:pPr>
      <w:r>
        <w:rPr>
          <w:rStyle w:val="Gvdemetni"/>
          <w:color w:val="000000"/>
        </w:rPr>
        <w:t xml:space="preserve"> İhaleye şirket, demek, vakıf vb tüzel kişilikler katılamazlar.</w:t>
      </w:r>
    </w:p>
    <w:p w:rsidR="006F37BE" w:rsidRDefault="006F37BE" w:rsidP="006F37BE">
      <w:pPr>
        <w:pStyle w:val="Gvdemetni1"/>
        <w:numPr>
          <w:ilvl w:val="0"/>
          <w:numId w:val="2"/>
        </w:numPr>
        <w:shd w:val="clear" w:color="auto" w:fill="auto"/>
        <w:spacing w:before="0" w:line="274" w:lineRule="exact"/>
        <w:ind w:left="540" w:right="20" w:hanging="360"/>
        <w:jc w:val="both"/>
      </w:pPr>
      <w:r>
        <w:rPr>
          <w:rStyle w:val="Gvdemetni"/>
          <w:color w:val="000000"/>
        </w:rPr>
        <w:t xml:space="preserve"> 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6F37BE" w:rsidRDefault="006F37BE" w:rsidP="006F37BE">
      <w:pPr>
        <w:pStyle w:val="Gvdemetni1"/>
        <w:numPr>
          <w:ilvl w:val="0"/>
          <w:numId w:val="2"/>
        </w:numPr>
        <w:shd w:val="clear" w:color="auto" w:fill="auto"/>
        <w:spacing w:before="0" w:after="299" w:line="274" w:lineRule="exact"/>
        <w:ind w:left="540" w:right="20" w:hanging="360"/>
        <w:jc w:val="both"/>
      </w:pPr>
      <w:r>
        <w:rPr>
          <w:rStyle w:val="Gvdemetni"/>
          <w:color w:val="000000"/>
        </w:rPr>
        <w:t xml:space="preserve"> Kantin Sözleşmesini süre olarak uzatma hakkı olduğu halde süre uzatımı hakkım kullanmayan işletici aynı okulun yapılacak olan ilk ihalesine katılamaz.</w:t>
      </w:r>
    </w:p>
    <w:p w:rsidR="006F37BE" w:rsidRDefault="006F37BE" w:rsidP="006F37BE">
      <w:pPr>
        <w:pStyle w:val="Gvdemetni1"/>
        <w:shd w:val="clear" w:color="auto" w:fill="auto"/>
        <w:spacing w:before="0" w:line="200" w:lineRule="exact"/>
        <w:ind w:left="540"/>
        <w:jc w:val="both"/>
      </w:pPr>
      <w:r>
        <w:rPr>
          <w:rStyle w:val="GvdemetniKaln"/>
          <w:color w:val="000000"/>
        </w:rPr>
        <w:t xml:space="preserve">MADDE-7: İhaleye Katılacaklar: </w:t>
      </w:r>
      <w:r>
        <w:rPr>
          <w:rStyle w:val="Gvdemetni"/>
          <w:color w:val="000000"/>
        </w:rPr>
        <w:t>İhaleye sadece gerçek kişiler bizzat veya vekilleri vasıtası</w:t>
      </w:r>
    </w:p>
    <w:p w:rsidR="006F37BE" w:rsidRDefault="006F37BE" w:rsidP="006F37BE">
      <w:pPr>
        <w:pStyle w:val="Gvdemetni1"/>
        <w:shd w:val="clear" w:color="auto" w:fill="auto"/>
        <w:spacing w:before="0" w:line="200" w:lineRule="exact"/>
        <w:ind w:left="540"/>
        <w:jc w:val="both"/>
      </w:pPr>
      <w:r>
        <w:rPr>
          <w:rStyle w:val="Gvdemetni"/>
          <w:color w:val="000000"/>
        </w:rPr>
        <w:t>ile katılabilirler.</w:t>
      </w:r>
    </w:p>
    <w:p w:rsidR="006F37BE" w:rsidRDefault="006F37BE" w:rsidP="006F37BE">
      <w:r>
        <w:rPr>
          <w:b/>
        </w:rPr>
        <w:t>Madde 8:</w:t>
      </w:r>
      <w:r>
        <w:rPr>
          <w:rStyle w:val="GvdemetniKaln"/>
        </w:rPr>
        <w:t xml:space="preserve">Geçici Teminat: </w:t>
      </w:r>
      <w:r>
        <w:rPr>
          <w:rStyle w:val="Gvdemetni"/>
        </w:rPr>
        <w:t>İhaleyi kazanamayan katılımcıların geçici teminatları bir hafta içerisinde kendilerine iade edilecektir.</w:t>
      </w:r>
    </w:p>
    <w:p w:rsidR="006F37BE" w:rsidRDefault="006F37BE" w:rsidP="006F37BE">
      <w:pPr>
        <w:pStyle w:val="Gvdemetni1"/>
        <w:shd w:val="clear" w:color="auto" w:fill="auto"/>
        <w:spacing w:before="0" w:after="359" w:line="274" w:lineRule="exact"/>
        <w:ind w:left="20" w:right="20" w:firstLine="0"/>
        <w:jc w:val="both"/>
      </w:pPr>
      <w:r>
        <w:rPr>
          <w:rStyle w:val="GvdemetniKaln"/>
          <w:color w:val="000000"/>
        </w:rPr>
        <w:t xml:space="preserve">Kati Teminat: </w:t>
      </w:r>
      <w:r>
        <w:rPr>
          <w:rStyle w:val="Gvdemetni"/>
          <w:color w:val="000000"/>
        </w:rPr>
        <w:t xml:space="preserve">İhaleyi kazanan işleticiden aylık kiranın 9 ile çarpılması sonucu bulunacak yıllık sözleşme bedelinin % 6 sı kadar kesin teminat alınacak olup, kesin teminat sözleşme imzalanmadan önce Şehit Abidin Tanrıkolu Anadolu Lisesi Okul Aile Birliğinin. Besni Halk Bankasının </w:t>
      </w:r>
      <w:r>
        <w:rPr>
          <w:rStyle w:val="Gvdemetni"/>
          <w:b/>
          <w:sz w:val="24"/>
          <w:szCs w:val="24"/>
        </w:rPr>
        <w:t xml:space="preserve">TR 59 000 2009 1820 0016 0000 31 nolu </w:t>
      </w:r>
      <w:r>
        <w:rPr>
          <w:rStyle w:val="Gvdemetni"/>
          <w:sz w:val="24"/>
          <w:szCs w:val="24"/>
        </w:rPr>
        <w:t>İbanına</w:t>
      </w:r>
      <w:r>
        <w:rPr>
          <w:rStyle w:val="Gvdemetni"/>
          <w:color w:val="000000"/>
        </w:rPr>
        <w:t xml:space="preserve"> okul adı ve kiralanacak yerin cinsi (kantin) belirtilerek nakit olarak yatırılacaktır. (2886 Sayılı Devlet İhale Kanununun 26. Maddesinde belirtilen değerler kati teminat olarak kabul edilecektir.)</w:t>
      </w:r>
    </w:p>
    <w:p w:rsidR="006F37BE" w:rsidRDefault="006F37BE" w:rsidP="006F37BE">
      <w:pPr>
        <w:pStyle w:val="Balk10"/>
        <w:keepNext/>
        <w:keepLines/>
        <w:shd w:val="clear" w:color="auto" w:fill="auto"/>
        <w:spacing w:before="0" w:after="219" w:line="200" w:lineRule="exact"/>
        <w:ind w:left="20"/>
      </w:pPr>
      <w:bookmarkStart w:id="0" w:name="bookmark0"/>
      <w:r>
        <w:rPr>
          <w:rStyle w:val="Balk1"/>
          <w:b/>
          <w:bCs/>
          <w:color w:val="000000"/>
        </w:rPr>
        <w:t>MADDE-9: Özel Hükümler:</w:t>
      </w:r>
      <w:bookmarkEnd w:id="0"/>
    </w:p>
    <w:p w:rsidR="006F37BE" w:rsidRDefault="006F37BE" w:rsidP="006F37BE">
      <w:pPr>
        <w:pStyle w:val="Gvdemetni1"/>
        <w:numPr>
          <w:ilvl w:val="0"/>
          <w:numId w:val="3"/>
        </w:numPr>
        <w:shd w:val="clear" w:color="auto" w:fill="auto"/>
        <w:spacing w:before="0" w:line="274" w:lineRule="exact"/>
        <w:ind w:left="760" w:right="20" w:hanging="360"/>
        <w:jc w:val="both"/>
      </w:pPr>
      <w:r>
        <w:rPr>
          <w:rStyle w:val="Gvdemetni"/>
          <w:color w:val="000000"/>
        </w:rPr>
        <w:t xml:space="preserve"> Sözleşme süresi ihale kararının işleticiye tebliğ tarihinden itibaren 12 aylık süreyi kapsar.</w:t>
      </w:r>
    </w:p>
    <w:p w:rsidR="006F37BE" w:rsidRDefault="006F37BE" w:rsidP="006F37BE">
      <w:pPr>
        <w:pStyle w:val="Gvdemetni1"/>
        <w:numPr>
          <w:ilvl w:val="0"/>
          <w:numId w:val="3"/>
        </w:numPr>
        <w:shd w:val="clear" w:color="auto" w:fill="auto"/>
        <w:spacing w:before="0" w:line="274" w:lineRule="exact"/>
        <w:ind w:left="760" w:right="20" w:hanging="360"/>
        <w:jc w:val="both"/>
      </w:pPr>
      <w:r>
        <w:rPr>
          <w:rStyle w:val="Gvdemetni"/>
          <w:color w:val="000000"/>
        </w:rPr>
        <w:t xml:space="preserve"> Yıllık kira bedeli aylık kira bedelinin (9) dokuzla çarpılması sonucu bulunacak miktardır.</w:t>
      </w:r>
    </w:p>
    <w:p w:rsidR="006F37BE" w:rsidRDefault="006F37BE" w:rsidP="006F37BE">
      <w:pPr>
        <w:pStyle w:val="Gvdemetni1"/>
        <w:numPr>
          <w:ilvl w:val="0"/>
          <w:numId w:val="3"/>
        </w:numPr>
        <w:shd w:val="clear" w:color="auto" w:fill="auto"/>
        <w:spacing w:before="0" w:line="274" w:lineRule="exact"/>
        <w:ind w:left="760" w:right="20" w:hanging="360"/>
        <w:jc w:val="both"/>
      </w:pPr>
      <w:r>
        <w:rPr>
          <w:rStyle w:val="Gvdemetni"/>
          <w:color w:val="000000"/>
        </w:rPr>
        <w:t>İhaleyi kazanan işletmeci, İhale kararı kendisine tebliğinden sonra kantin işletmeciliğinden vazgeçtiği, 7(yedi) iş günü içinde gerekli şartlan yerine getirip sözleşmeyi imzalamadığı takdirde yatırmış olduğu geçici teminatı ve sözleşmeyi imzalamakla birlikte ilk altı ay içinde işletmecilikten vazgeçtiği yada sözleşmeyi fesh ettiği taktirde ise yatırmış olduğu kesin teminatı (yıllık kira bedelinin % 6'sı) iade edilmeyerek idareye gelir kaydedilir. Bu durum da ihale idare tarafından belirlenecek bir tarihte yeniden yapılacaktır.</w:t>
      </w:r>
    </w:p>
    <w:p w:rsidR="006F37BE" w:rsidRDefault="006F37BE" w:rsidP="006F37BE">
      <w:pPr>
        <w:pStyle w:val="Gvdemetni1"/>
        <w:numPr>
          <w:ilvl w:val="0"/>
          <w:numId w:val="3"/>
        </w:numPr>
        <w:shd w:val="clear" w:color="auto" w:fill="auto"/>
        <w:spacing w:before="0" w:line="274" w:lineRule="exact"/>
        <w:ind w:left="760" w:right="20" w:hanging="360"/>
        <w:jc w:val="both"/>
      </w:pPr>
      <w:r>
        <w:rPr>
          <w:rStyle w:val="Gvdemetni"/>
          <w:color w:val="000000"/>
        </w:rPr>
        <w:t xml:space="preserve"> Diğer taraftan kendi kusurundan dolayı sözleşmesi fesih edilen işletmeci üzerine ihalelere giremeyeceği yönünde işleticiye </w:t>
      </w:r>
      <w:r>
        <w:rPr>
          <w:rStyle w:val="GvdemetniKaln"/>
          <w:color w:val="000000"/>
        </w:rPr>
        <w:t xml:space="preserve">bir yıl süre ile men yasağı </w:t>
      </w:r>
      <w:r>
        <w:rPr>
          <w:rStyle w:val="Gvdemetni"/>
          <w:color w:val="000000"/>
        </w:rPr>
        <w:t>konularak bu durum Adıyaman Ticaret Odası Başkanlığı'na yazı ile bildirilecektir.</w:t>
      </w:r>
    </w:p>
    <w:p w:rsidR="006F37BE" w:rsidRDefault="006F37BE" w:rsidP="006F37BE">
      <w:pPr>
        <w:pStyle w:val="Gvdemetni1"/>
        <w:numPr>
          <w:ilvl w:val="0"/>
          <w:numId w:val="3"/>
        </w:numPr>
        <w:shd w:val="clear" w:color="auto" w:fill="auto"/>
        <w:spacing w:before="0" w:line="274" w:lineRule="exact"/>
        <w:ind w:left="760" w:right="20" w:hanging="360"/>
        <w:jc w:val="both"/>
        <w:rPr>
          <w:rStyle w:val="Gvdemetni"/>
        </w:rPr>
      </w:pPr>
      <w:r>
        <w:rPr>
          <w:rStyle w:val="Gvdemetni"/>
          <w:color w:val="000000"/>
        </w:rPr>
        <w:t xml:space="preserve"> Yaz tatilinde (Haziran, Temmuz, Ağustos) kira alınmayacaktır.</w:t>
      </w:r>
    </w:p>
    <w:p w:rsidR="006F37BE" w:rsidRDefault="006F37BE" w:rsidP="006F37BE">
      <w:pPr>
        <w:pStyle w:val="Gvdemetni1"/>
        <w:numPr>
          <w:ilvl w:val="0"/>
          <w:numId w:val="3"/>
        </w:numPr>
        <w:shd w:val="clear" w:color="auto" w:fill="auto"/>
        <w:spacing w:before="0" w:line="274" w:lineRule="exact"/>
        <w:ind w:left="760" w:right="20" w:hanging="360"/>
        <w:jc w:val="both"/>
      </w:pPr>
      <w:r>
        <w:rPr>
          <w:rStyle w:val="Gvdemetni"/>
          <w:color w:val="000000"/>
        </w:rPr>
        <w:t>Okul kantinlerinde Tarım ve Köy İşleri Bakanlığı ve Sağlık Bakanlığından üretim izni bulunan firmaların ürettiği su, süt, ayran, yoğurt, meyve sebze suyu ile tane meyve, simit, poğaça, sandviç, tost, hamburger, bisküvi grubu, çikolata grubu ve bunun gibi ürünleri satılması gerekmektedir.</w:t>
      </w:r>
    </w:p>
    <w:p w:rsidR="006F37BE" w:rsidRDefault="006F37BE" w:rsidP="006F37BE">
      <w:pPr>
        <w:pStyle w:val="Gvdemetni1"/>
        <w:numPr>
          <w:ilvl w:val="0"/>
          <w:numId w:val="3"/>
        </w:numPr>
        <w:shd w:val="clear" w:color="auto" w:fill="auto"/>
        <w:spacing w:before="0" w:line="274" w:lineRule="exact"/>
        <w:ind w:left="760" w:right="20" w:hanging="360"/>
        <w:jc w:val="both"/>
      </w:pPr>
      <w:r>
        <w:rPr>
          <w:rStyle w:val="Gvdemetni"/>
          <w:color w:val="000000"/>
        </w:rPr>
        <w:t xml:space="preserve"> İhaleyi kazanan işletici kantin/yemekhaneyi bizzat çalıştıracak olup, hiçbir surette devir veya temlik yapamaz.</w:t>
      </w:r>
    </w:p>
    <w:p w:rsidR="006F37BE" w:rsidRDefault="006F37BE" w:rsidP="006F37BE">
      <w:pPr>
        <w:pStyle w:val="Gvdemetni1"/>
        <w:numPr>
          <w:ilvl w:val="0"/>
          <w:numId w:val="3"/>
        </w:numPr>
        <w:shd w:val="clear" w:color="auto" w:fill="auto"/>
        <w:spacing w:before="0" w:after="539" w:line="200" w:lineRule="exact"/>
        <w:ind w:left="760" w:right="20" w:hanging="360"/>
        <w:jc w:val="both"/>
      </w:pPr>
      <w:r>
        <w:rPr>
          <w:rStyle w:val="Gvdemetni"/>
          <w:color w:val="000000"/>
        </w:rPr>
        <w:t xml:space="preserve"> İş bu İhale Şartnamesinden doğacak anlaşmazlıklarda Besni/Adıyaman Mahkemeleri yetkilidir.</w:t>
      </w:r>
    </w:p>
    <w:p w:rsidR="006F37BE" w:rsidRDefault="006F37BE" w:rsidP="006F37BE">
      <w:pPr>
        <w:pStyle w:val="Gvdemetni20"/>
        <w:shd w:val="clear" w:color="auto" w:fill="auto"/>
        <w:spacing w:after="0" w:line="235" w:lineRule="exact"/>
        <w:ind w:left="360"/>
        <w:jc w:val="left"/>
      </w:pPr>
      <w:r>
        <w:rPr>
          <w:rStyle w:val="Gvdemetni2"/>
          <w:b/>
          <w:bCs/>
          <w:color w:val="000000"/>
        </w:rPr>
        <w:t>MADDE-10 : Sözleşme Feshi:</w:t>
      </w:r>
    </w:p>
    <w:p w:rsidR="006F37BE" w:rsidRDefault="006F37BE" w:rsidP="006F37BE">
      <w:pPr>
        <w:pStyle w:val="Gvdemetni30"/>
        <w:numPr>
          <w:ilvl w:val="0"/>
          <w:numId w:val="4"/>
        </w:numPr>
        <w:shd w:val="clear" w:color="auto" w:fill="auto"/>
        <w:ind w:left="20" w:right="20" w:firstLine="560"/>
        <w:rPr>
          <w:sz w:val="20"/>
          <w:szCs w:val="20"/>
        </w:rPr>
      </w:pPr>
      <w:r>
        <w:rPr>
          <w:rStyle w:val="Gvdemetni3"/>
          <w:color w:val="000000"/>
        </w:rPr>
        <w:t xml:space="preserve"> Kiraya verilecek yerler için EK-2’de yer alan Kira Sözleşmesi Örneğine uygun olarak sözleşme düzenlenir.</w:t>
      </w:r>
    </w:p>
    <w:p w:rsidR="006F37BE" w:rsidRDefault="006F37BE" w:rsidP="006F37BE">
      <w:pPr>
        <w:pStyle w:val="Gvdemetni30"/>
        <w:numPr>
          <w:ilvl w:val="0"/>
          <w:numId w:val="4"/>
        </w:numPr>
        <w:shd w:val="clear" w:color="auto" w:fill="auto"/>
        <w:ind w:left="20" w:right="20" w:firstLine="560"/>
        <w:rPr>
          <w:sz w:val="20"/>
          <w:szCs w:val="20"/>
        </w:rPr>
      </w:pPr>
      <w:r>
        <w:rPr>
          <w:rStyle w:val="Gvdemetni3"/>
          <w:color w:val="000000"/>
        </w:rPr>
        <w:t xml:space="preserve"> 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6F37BE" w:rsidRDefault="006F37BE" w:rsidP="006F37BE">
      <w:pPr>
        <w:pStyle w:val="Gvdemetni30"/>
        <w:numPr>
          <w:ilvl w:val="0"/>
          <w:numId w:val="4"/>
        </w:numPr>
        <w:shd w:val="clear" w:color="auto" w:fill="auto"/>
        <w:ind w:left="20" w:right="20" w:firstLine="560"/>
        <w:rPr>
          <w:sz w:val="20"/>
          <w:szCs w:val="20"/>
        </w:rPr>
      </w:pPr>
      <w:r>
        <w:rPr>
          <w:rStyle w:val="Gvdemetni3"/>
          <w:color w:val="000000"/>
        </w:rPr>
        <w:t xml:space="preserve"> Kiralama işleminde ilk yıl kira bedeli ihale bedelidir. İkinci ve izleyen yıllar kira bedelleri Türkiye İstatistik Kurumunca (TÜÎK) yayımlanan Üretici Fiyatları Endeksi (ÜFE-bir önceki yılın aynı ayma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w:t>
      </w:r>
      <w:r>
        <w:rPr>
          <w:rStyle w:val="Gvdemetni3"/>
          <w:color w:val="000000"/>
        </w:rPr>
        <w:lastRenderedPageBreak/>
        <w:t>edilerek yeni sözleşme düzenlenir.</w:t>
      </w:r>
    </w:p>
    <w:p w:rsidR="006F37BE" w:rsidRDefault="006F37BE" w:rsidP="006F37BE">
      <w:pPr>
        <w:pStyle w:val="Gvdemetni30"/>
        <w:numPr>
          <w:ilvl w:val="0"/>
          <w:numId w:val="4"/>
        </w:numPr>
        <w:shd w:val="clear" w:color="auto" w:fill="auto"/>
        <w:ind w:left="20" w:right="20" w:firstLine="560"/>
        <w:rPr>
          <w:sz w:val="20"/>
          <w:szCs w:val="20"/>
        </w:rPr>
      </w:pPr>
      <w:r>
        <w:rPr>
          <w:rStyle w:val="Gvdemetni3"/>
          <w:color w:val="000000"/>
        </w:rPr>
        <w:t xml:space="preserve"> Birlik ile kiracı arasında düzenlenecek kira sözleşmelerinin bir örneği, okul müdürlüğünce okulun bulunduğu yerdeki defterdarlık veya mal müdürlüğüne gönderilir.</w:t>
      </w:r>
    </w:p>
    <w:p w:rsidR="006F37BE" w:rsidRDefault="006F37BE" w:rsidP="006F37BE">
      <w:pPr>
        <w:pStyle w:val="Gvdemetni30"/>
        <w:numPr>
          <w:ilvl w:val="0"/>
          <w:numId w:val="4"/>
        </w:numPr>
        <w:shd w:val="clear" w:color="auto" w:fill="auto"/>
        <w:spacing w:after="268"/>
        <w:ind w:left="20" w:firstLine="560"/>
        <w:rPr>
          <w:rStyle w:val="Gvdemetni2"/>
          <w:b w:val="0"/>
          <w:bCs w:val="0"/>
        </w:rPr>
      </w:pPr>
      <w:r>
        <w:rPr>
          <w:rStyle w:val="Gvdemetni3"/>
          <w:color w:val="000000"/>
        </w:rPr>
        <w:t xml:space="preserve"> İşletme hakkı verilen yerler, kiralama amacı dışında kullanılamaz.</w:t>
      </w:r>
    </w:p>
    <w:p w:rsidR="006F37BE" w:rsidRDefault="006F37BE" w:rsidP="006F37BE">
      <w:pPr>
        <w:pStyle w:val="Gvdemetni20"/>
        <w:shd w:val="clear" w:color="auto" w:fill="auto"/>
        <w:spacing w:after="0" w:line="200" w:lineRule="exact"/>
        <w:ind w:left="720"/>
        <w:jc w:val="left"/>
      </w:pPr>
      <w:r>
        <w:rPr>
          <w:rStyle w:val="Gvdemetni2"/>
          <w:b/>
          <w:bCs/>
          <w:color w:val="000000"/>
        </w:rPr>
        <w:t>MADDE-11:SözIeşmenin feshi,iptali ve kiralanan gelirlerin tahliyesi:</w:t>
      </w:r>
    </w:p>
    <w:p w:rsidR="006F37BE" w:rsidRDefault="006F37BE" w:rsidP="006F37BE">
      <w:pPr>
        <w:pStyle w:val="Gvdemetni30"/>
        <w:numPr>
          <w:ilvl w:val="0"/>
          <w:numId w:val="5"/>
        </w:numPr>
        <w:shd w:val="clear" w:color="auto" w:fill="auto"/>
        <w:ind w:left="20" w:firstLine="560"/>
        <w:rPr>
          <w:sz w:val="20"/>
          <w:szCs w:val="20"/>
        </w:rPr>
      </w:pPr>
      <w:r>
        <w:rPr>
          <w:rStyle w:val="Gvdemetni3"/>
          <w:color w:val="000000"/>
        </w:rPr>
        <w:t xml:space="preserve"> Sözleşme süresi içinde;</w:t>
      </w:r>
    </w:p>
    <w:p w:rsidR="006F37BE" w:rsidRDefault="006F37BE" w:rsidP="006F37BE">
      <w:pPr>
        <w:pStyle w:val="Gvdemetni30"/>
        <w:numPr>
          <w:ilvl w:val="0"/>
          <w:numId w:val="6"/>
        </w:numPr>
        <w:shd w:val="clear" w:color="auto" w:fill="auto"/>
        <w:ind w:left="20" w:right="20" w:firstLine="560"/>
        <w:rPr>
          <w:sz w:val="20"/>
          <w:szCs w:val="20"/>
        </w:rPr>
      </w:pPr>
      <w:r>
        <w:rPr>
          <w:rStyle w:val="Gvdemetni3"/>
          <w:color w:val="000000"/>
        </w:rPr>
        <w:t xml:space="preser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6F37BE" w:rsidRDefault="006F37BE" w:rsidP="006F37BE">
      <w:pPr>
        <w:pStyle w:val="Gvdemetni30"/>
        <w:numPr>
          <w:ilvl w:val="0"/>
          <w:numId w:val="6"/>
        </w:numPr>
        <w:shd w:val="clear" w:color="auto" w:fill="auto"/>
        <w:ind w:left="20" w:firstLine="560"/>
        <w:rPr>
          <w:sz w:val="20"/>
          <w:szCs w:val="20"/>
        </w:rPr>
      </w:pPr>
      <w:r>
        <w:rPr>
          <w:rStyle w:val="Gvdemetni3"/>
          <w:color w:val="000000"/>
        </w:rPr>
        <w:t xml:space="preserve"> Sağlığa zararlı gıdaların bulundurulması veya satılmasının yetkili mercilerce tespiti,</w:t>
      </w:r>
    </w:p>
    <w:p w:rsidR="006F37BE" w:rsidRDefault="006F37BE" w:rsidP="006F37BE">
      <w:pPr>
        <w:pStyle w:val="Gvdemetni30"/>
        <w:numPr>
          <w:ilvl w:val="0"/>
          <w:numId w:val="6"/>
        </w:numPr>
        <w:shd w:val="clear" w:color="auto" w:fill="auto"/>
        <w:ind w:left="20" w:right="20" w:firstLine="560"/>
        <w:rPr>
          <w:sz w:val="20"/>
          <w:szCs w:val="20"/>
        </w:rPr>
      </w:pPr>
      <w:r>
        <w:rPr>
          <w:rStyle w:val="Gvdemetni3"/>
          <w:color w:val="000000"/>
        </w:rPr>
        <w:t xml:space="preserve"> Kiracının veya çalışanların genel ahlaka ve adaba aykırı davranışlarda bulunduğunun inceleme-soruşturma sonucu tespiti,</w:t>
      </w:r>
    </w:p>
    <w:p w:rsidR="006F37BE" w:rsidRDefault="006F37BE" w:rsidP="006F37BE">
      <w:pPr>
        <w:pStyle w:val="Gvdemetni30"/>
        <w:shd w:val="clear" w:color="auto" w:fill="auto"/>
        <w:ind w:left="20" w:right="20" w:firstLine="560"/>
        <w:rPr>
          <w:sz w:val="20"/>
          <w:szCs w:val="20"/>
        </w:rPr>
      </w:pPr>
      <w:r>
        <w:rPr>
          <w:rStyle w:val="Gvdemetni3"/>
          <w:color w:val="000000"/>
        </w:rPr>
        <w:t>ç) Kiracının veya çalışanların genel ahlaka ve adaba aykırı görsel ve yazılı yayınlar bulundurması,</w:t>
      </w:r>
    </w:p>
    <w:p w:rsidR="006F37BE" w:rsidRDefault="006F37BE" w:rsidP="006F37BE">
      <w:pPr>
        <w:pStyle w:val="Gvdemetni30"/>
        <w:numPr>
          <w:ilvl w:val="0"/>
          <w:numId w:val="6"/>
        </w:numPr>
        <w:shd w:val="clear" w:color="auto" w:fill="auto"/>
        <w:ind w:left="20" w:right="20" w:firstLine="560"/>
        <w:rPr>
          <w:sz w:val="20"/>
          <w:szCs w:val="20"/>
        </w:rPr>
      </w:pPr>
      <w:r>
        <w:rPr>
          <w:rStyle w:val="Gvdemetni3"/>
          <w:color w:val="000000"/>
        </w:rPr>
        <w:t xml:space="preserve"> Kiracının veya çalışanların eğitim ve öğretim ortamını olumsuz etkileyen davranışlarının inceleme-soruşturma sonucu tespiti,</w:t>
      </w:r>
    </w:p>
    <w:p w:rsidR="006F37BE" w:rsidRDefault="006F37BE" w:rsidP="006F37BE">
      <w:pPr>
        <w:pStyle w:val="Gvdemetni30"/>
        <w:numPr>
          <w:ilvl w:val="0"/>
          <w:numId w:val="6"/>
        </w:numPr>
        <w:shd w:val="clear" w:color="auto" w:fill="auto"/>
        <w:ind w:left="20" w:right="20" w:firstLine="560"/>
        <w:rPr>
          <w:sz w:val="20"/>
          <w:szCs w:val="20"/>
        </w:rPr>
      </w:pPr>
      <w:r>
        <w:rPr>
          <w:rStyle w:val="Gvdemetni3"/>
          <w:color w:val="000000"/>
        </w:rPr>
        <w:t xml:space="preserve"> Kiracının sözleşme hükümlerinde öngörülen yükümlülüklerini yapılan yazılı bildirime rağmen onbeş gün içinde yerine getirmemesi,</w:t>
      </w:r>
    </w:p>
    <w:p w:rsidR="006F37BE" w:rsidRDefault="006F37BE" w:rsidP="006F37BE">
      <w:pPr>
        <w:pStyle w:val="Gvdemetni30"/>
        <w:shd w:val="clear" w:color="auto" w:fill="auto"/>
        <w:ind w:left="20" w:firstLine="560"/>
        <w:rPr>
          <w:sz w:val="20"/>
          <w:szCs w:val="20"/>
        </w:rPr>
      </w:pPr>
      <w:r>
        <w:rPr>
          <w:rStyle w:val="Gvdemetni3"/>
          <w:color w:val="000000"/>
        </w:rPr>
        <w:t>hâlinde sözleşme feshedilir.</w:t>
      </w:r>
    </w:p>
    <w:p w:rsidR="006F37BE" w:rsidRDefault="006F37BE" w:rsidP="006F37BE">
      <w:pPr>
        <w:pStyle w:val="Gvdemetni30"/>
        <w:numPr>
          <w:ilvl w:val="0"/>
          <w:numId w:val="5"/>
        </w:numPr>
        <w:shd w:val="clear" w:color="auto" w:fill="auto"/>
        <w:ind w:left="20" w:right="20" w:firstLine="560"/>
        <w:rPr>
          <w:sz w:val="20"/>
          <w:szCs w:val="20"/>
        </w:rPr>
      </w:pPr>
      <w:r>
        <w:rPr>
          <w:rStyle w:val="Gvdemetni3"/>
          <w:color w:val="000000"/>
        </w:rPr>
        <w:t xml:space="preserve"> Kira süresinin sona ermesi veya sözleşmenin feshedilmesi hâlinde kiralanan yer tahliye edilmediği takdirde 2886 sayılı Devlet İhale Kanununun 75 inci maddesi uyarınca tahliye edilir.</w:t>
      </w:r>
    </w:p>
    <w:p w:rsidR="006F37BE" w:rsidRDefault="006F37BE" w:rsidP="006F37BE">
      <w:pPr>
        <w:pStyle w:val="Gvdemetni30"/>
        <w:numPr>
          <w:ilvl w:val="0"/>
          <w:numId w:val="5"/>
        </w:numPr>
        <w:shd w:val="clear" w:color="auto" w:fill="auto"/>
        <w:ind w:left="20" w:right="20" w:firstLine="560"/>
        <w:rPr>
          <w:sz w:val="20"/>
          <w:szCs w:val="20"/>
        </w:rPr>
      </w:pPr>
      <w:r>
        <w:rPr>
          <w:rStyle w:val="Gvdemetni3"/>
          <w:color w:val="000000"/>
        </w:rPr>
        <w:t xml:space="preserve">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6F37BE" w:rsidRDefault="006F37BE" w:rsidP="006F37BE">
      <w:pPr>
        <w:pStyle w:val="Gvdemetni30"/>
        <w:numPr>
          <w:ilvl w:val="0"/>
          <w:numId w:val="5"/>
        </w:numPr>
        <w:shd w:val="clear" w:color="auto" w:fill="auto"/>
        <w:ind w:left="20" w:right="20" w:firstLine="560"/>
        <w:rPr>
          <w:sz w:val="20"/>
          <w:szCs w:val="20"/>
        </w:rPr>
      </w:pPr>
      <w:r>
        <w:rPr>
          <w:rStyle w:val="Gvdemetni3"/>
          <w:color w:val="000000"/>
        </w:rPr>
        <w:t xml:space="preserve"> Kira süresinin sona ermesi veya sözleşmenin feshi hâlinde taşınmaz tahliye edilmezse, EK- 2’de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6F37BE" w:rsidRDefault="006F37BE" w:rsidP="006F37BE">
      <w:pPr>
        <w:pStyle w:val="Gvdemetni30"/>
        <w:numPr>
          <w:ilvl w:val="0"/>
          <w:numId w:val="5"/>
        </w:numPr>
        <w:shd w:val="clear" w:color="auto" w:fill="auto"/>
        <w:ind w:left="20" w:right="20" w:firstLine="560"/>
        <w:rPr>
          <w:sz w:val="20"/>
          <w:szCs w:val="20"/>
        </w:rPr>
      </w:pPr>
      <w:r>
        <w:rPr>
          <w:rStyle w:val="Gvdemetni3"/>
          <w:color w:val="000000"/>
        </w:rPr>
        <w:t xml:space="preserv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6F37BE" w:rsidRDefault="006F37BE" w:rsidP="006F37BE">
      <w:pPr>
        <w:pStyle w:val="Gvdemetni30"/>
        <w:shd w:val="clear" w:color="auto" w:fill="auto"/>
        <w:spacing w:after="284" w:line="254" w:lineRule="exact"/>
        <w:ind w:left="380" w:right="220"/>
        <w:rPr>
          <w:rStyle w:val="Gvdemetni3"/>
          <w:color w:val="000000"/>
          <w:sz w:val="20"/>
          <w:szCs w:val="20"/>
        </w:rPr>
      </w:pPr>
      <w:r>
        <w:rPr>
          <w:rStyle w:val="Gvdemetni3"/>
          <w:b/>
          <w:color w:val="000000"/>
        </w:rPr>
        <w:t xml:space="preserve">MADDE-12 </w:t>
      </w:r>
      <w:r>
        <w:rPr>
          <w:rStyle w:val="Gvdemetni3"/>
          <w:color w:val="000000"/>
        </w:rPr>
        <w:t>Bu Yönetmelikte hüküm bulunmayan hâllerde 14/6/1973 tarihli ve 1739 sayılı Millî Eğitim Temel Kanunu, Borçlar Kanunu, 2886 sayılı Devlet İhale Kanunu ve ilgili mevzuat hükümleri uygulanır.</w:t>
      </w:r>
    </w:p>
    <w:p w:rsidR="006F37BE" w:rsidRDefault="006F37BE" w:rsidP="006F37BE">
      <w:pPr>
        <w:pStyle w:val="Gvdemetni30"/>
        <w:shd w:val="clear" w:color="auto" w:fill="auto"/>
        <w:spacing w:after="284" w:line="254" w:lineRule="exact"/>
        <w:ind w:left="20" w:right="220"/>
      </w:pPr>
      <w:r>
        <w:rPr>
          <w:rStyle w:val="GvdemetniKaln"/>
          <w:color w:val="000000"/>
        </w:rPr>
        <w:t xml:space="preserve">     MADDE-13: </w:t>
      </w:r>
      <w:r>
        <w:rPr>
          <w:rStyle w:val="Gvdemetni"/>
          <w:color w:val="000000"/>
        </w:rPr>
        <w:t xml:space="preserve">İdare İhaleyi yapıp yapmamakta serbesttir.  </w:t>
      </w:r>
    </w:p>
    <w:p w:rsidR="006F37BE" w:rsidRDefault="006F37BE" w:rsidP="006F37BE">
      <w:pPr>
        <w:pStyle w:val="Gvdemetni1"/>
        <w:shd w:val="clear" w:color="auto" w:fill="auto"/>
        <w:spacing w:before="0" w:after="1151" w:line="200" w:lineRule="exact"/>
        <w:ind w:firstLine="0"/>
        <w:rPr>
          <w:rStyle w:val="Gvdemetni"/>
        </w:rPr>
      </w:pPr>
      <w:r>
        <w:rPr>
          <w:rStyle w:val="GvdemetniKaln"/>
          <w:color w:val="000000"/>
        </w:rPr>
        <w:t xml:space="preserve">      MADDE-14: </w:t>
      </w:r>
      <w:r>
        <w:rPr>
          <w:rStyle w:val="Gvdemetni"/>
          <w:color w:val="000000"/>
        </w:rPr>
        <w:t>Keyfi olarak ilan edilir.</w:t>
      </w:r>
    </w:p>
    <w:p w:rsidR="006F37BE" w:rsidRDefault="006F37BE" w:rsidP="006F37BE">
      <w:pPr>
        <w:pStyle w:val="Gvdemetni20"/>
        <w:shd w:val="clear" w:color="auto" w:fill="auto"/>
        <w:spacing w:after="0" w:line="200" w:lineRule="exact"/>
        <w:ind w:left="2600"/>
        <w:jc w:val="left"/>
        <w:rPr>
          <w:rStyle w:val="Gvdemetni2"/>
          <w:b/>
          <w:bCs/>
        </w:rPr>
      </w:pPr>
      <w:r>
        <w:rPr>
          <w:rStyle w:val="Gvdemetni2"/>
          <w:b/>
          <w:bCs/>
          <w:color w:val="000000"/>
        </w:rPr>
        <w:t xml:space="preserve">              KANTİN İHALE KOMİSYONU</w:t>
      </w:r>
    </w:p>
    <w:p w:rsidR="006F37BE" w:rsidRDefault="006F37BE" w:rsidP="006F37BE">
      <w:pPr>
        <w:pStyle w:val="Gvdemetni20"/>
        <w:shd w:val="clear" w:color="auto" w:fill="auto"/>
        <w:spacing w:after="0" w:line="200" w:lineRule="exact"/>
        <w:jc w:val="left"/>
        <w:rPr>
          <w:rStyle w:val="Gvdemetni2"/>
          <w:b/>
          <w:bCs/>
          <w:color w:val="000000"/>
        </w:rPr>
      </w:pPr>
    </w:p>
    <w:p w:rsidR="006F37BE" w:rsidRDefault="006F37BE" w:rsidP="006F37BE">
      <w:pPr>
        <w:pStyle w:val="Gvdemetni20"/>
        <w:shd w:val="clear" w:color="auto" w:fill="auto"/>
        <w:spacing w:after="0" w:line="200" w:lineRule="exact"/>
        <w:jc w:val="left"/>
        <w:rPr>
          <w:rStyle w:val="Gvdemetni2"/>
          <w:b/>
          <w:bCs/>
          <w:color w:val="000000"/>
        </w:rPr>
      </w:pPr>
    </w:p>
    <w:p w:rsidR="006F37BE" w:rsidRDefault="006F37BE" w:rsidP="006F37BE">
      <w:pPr>
        <w:pStyle w:val="Gvdemetni20"/>
        <w:shd w:val="clear" w:color="auto" w:fill="auto"/>
        <w:spacing w:after="0" w:line="200" w:lineRule="exact"/>
        <w:jc w:val="left"/>
        <w:rPr>
          <w:rStyle w:val="Gvdemetni2"/>
          <w:b/>
          <w:bCs/>
          <w:color w:val="000000"/>
        </w:rPr>
      </w:pPr>
    </w:p>
    <w:p w:rsidR="006F37BE" w:rsidRDefault="006F37BE" w:rsidP="006F37BE">
      <w:pPr>
        <w:pStyle w:val="Gvdemetni20"/>
        <w:shd w:val="clear" w:color="auto" w:fill="auto"/>
        <w:spacing w:after="0" w:line="200" w:lineRule="exact"/>
        <w:jc w:val="left"/>
        <w:rPr>
          <w:rStyle w:val="Gvdemetni2"/>
          <w:b/>
          <w:bCs/>
          <w:color w:val="000000"/>
        </w:rPr>
      </w:pPr>
      <w:r>
        <w:rPr>
          <w:rStyle w:val="Gvdemetni2"/>
          <w:b/>
          <w:bCs/>
          <w:color w:val="000000"/>
        </w:rPr>
        <w:t xml:space="preserve">              20/01/2020</w:t>
      </w:r>
    </w:p>
    <w:p w:rsidR="006F37BE" w:rsidRDefault="006F37BE" w:rsidP="006F37BE">
      <w:pPr>
        <w:pStyle w:val="Gvdemetni20"/>
        <w:shd w:val="clear" w:color="auto" w:fill="auto"/>
        <w:spacing w:after="0" w:line="200" w:lineRule="exact"/>
        <w:jc w:val="left"/>
        <w:rPr>
          <w:rStyle w:val="Gvdemetni2"/>
          <w:b/>
          <w:bCs/>
          <w:color w:val="000000"/>
        </w:rPr>
      </w:pPr>
    </w:p>
    <w:p w:rsidR="00A21080" w:rsidRDefault="00A21080">
      <w:bookmarkStart w:id="1" w:name="_GoBack"/>
      <w:bookmarkEnd w:id="1"/>
    </w:p>
    <w:sectPr w:rsidR="00A21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E7E86D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abstractNum>
  <w:abstractNum w:abstractNumId="4" w15:restartNumberingAfterBreak="0">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abstractNum>
  <w:abstractNum w:abstractNumId="5" w15:restartNumberingAfterBreak="0">
    <w:nsid w:val="0000000B"/>
    <w:multiLevelType w:val="multilevel"/>
    <w:tmpl w:val="0000000A"/>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7"/>
        <w:szCs w:val="1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BE"/>
    <w:rsid w:val="006F37BE"/>
    <w:rsid w:val="00A2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8408D-2404-4947-979B-BC6E1BDB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BE"/>
    <w:pPr>
      <w:widowControl w:val="0"/>
      <w:spacing w:after="0" w:line="240" w:lineRule="auto"/>
    </w:pPr>
    <w:rPr>
      <w:rFonts w:ascii="Courier New" w:eastAsia="Times New Roman"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6F37BE"/>
    <w:rPr>
      <w:rFonts w:ascii="Times New Roman" w:hAnsi="Times New Roman" w:cs="Times New Roman" w:hint="default"/>
      <w:i/>
      <w:iCs w:val="0"/>
    </w:rPr>
  </w:style>
  <w:style w:type="character" w:customStyle="1" w:styleId="Gvdemetni2">
    <w:name w:val="Gövde metni (2)_"/>
    <w:basedOn w:val="VarsaylanParagrafYazTipi"/>
    <w:link w:val="Gvdemetni20"/>
    <w:uiPriority w:val="99"/>
    <w:locked/>
    <w:rsid w:val="006F37BE"/>
    <w:rPr>
      <w:rFonts w:ascii="Times New Roman" w:hAnsi="Times New Roman" w:cs="Times New Roman"/>
      <w:b/>
      <w:bCs/>
      <w:sz w:val="20"/>
      <w:szCs w:val="20"/>
      <w:shd w:val="clear" w:color="auto" w:fill="FFFFFF"/>
    </w:rPr>
  </w:style>
  <w:style w:type="paragraph" w:customStyle="1" w:styleId="Gvdemetni20">
    <w:name w:val="Gövde metni (2)"/>
    <w:basedOn w:val="Normal"/>
    <w:link w:val="Gvdemetni2"/>
    <w:uiPriority w:val="99"/>
    <w:rsid w:val="006F37BE"/>
    <w:pPr>
      <w:shd w:val="clear" w:color="auto" w:fill="FFFFFF"/>
      <w:spacing w:after="240" w:line="269" w:lineRule="exact"/>
      <w:jc w:val="center"/>
    </w:pPr>
    <w:rPr>
      <w:rFonts w:ascii="Times New Roman" w:eastAsiaTheme="minorHAnsi" w:hAnsi="Times New Roman" w:cs="Times New Roman"/>
      <w:b/>
      <w:bCs/>
      <w:color w:val="auto"/>
      <w:sz w:val="20"/>
      <w:szCs w:val="20"/>
      <w:lang w:eastAsia="en-US"/>
    </w:rPr>
  </w:style>
  <w:style w:type="character" w:customStyle="1" w:styleId="Gvdemetni">
    <w:name w:val="Gövde metni_"/>
    <w:basedOn w:val="VarsaylanParagrafYazTipi"/>
    <w:link w:val="Gvdemetni1"/>
    <w:uiPriority w:val="99"/>
    <w:locked/>
    <w:rsid w:val="006F37BE"/>
    <w:rPr>
      <w:rFonts w:ascii="Times New Roman" w:hAnsi="Times New Roman" w:cs="Times New Roman"/>
      <w:sz w:val="20"/>
      <w:szCs w:val="20"/>
      <w:shd w:val="clear" w:color="auto" w:fill="FFFFFF"/>
    </w:rPr>
  </w:style>
  <w:style w:type="paragraph" w:customStyle="1" w:styleId="Gvdemetni1">
    <w:name w:val="Gövde metni1"/>
    <w:basedOn w:val="Normal"/>
    <w:link w:val="Gvdemetni"/>
    <w:uiPriority w:val="99"/>
    <w:rsid w:val="006F37BE"/>
    <w:pPr>
      <w:shd w:val="clear" w:color="auto" w:fill="FFFFFF"/>
      <w:spacing w:before="240" w:line="269" w:lineRule="exact"/>
      <w:ind w:hanging="360"/>
    </w:pPr>
    <w:rPr>
      <w:rFonts w:ascii="Times New Roman" w:eastAsiaTheme="minorHAnsi" w:hAnsi="Times New Roman" w:cs="Times New Roman"/>
      <w:color w:val="auto"/>
      <w:sz w:val="20"/>
      <w:szCs w:val="20"/>
      <w:lang w:eastAsia="en-US"/>
    </w:rPr>
  </w:style>
  <w:style w:type="character" w:customStyle="1" w:styleId="Tabloyazs">
    <w:name w:val="Tablo yazısı_"/>
    <w:basedOn w:val="VarsaylanParagrafYazTipi"/>
    <w:link w:val="Tabloyazs0"/>
    <w:uiPriority w:val="99"/>
    <w:locked/>
    <w:rsid w:val="006F37BE"/>
    <w:rPr>
      <w:rFonts w:ascii="Times New Roman" w:hAnsi="Times New Roman" w:cs="Times New Roman"/>
      <w:b/>
      <w:bCs/>
      <w:sz w:val="20"/>
      <w:szCs w:val="20"/>
      <w:shd w:val="clear" w:color="auto" w:fill="FFFFFF"/>
    </w:rPr>
  </w:style>
  <w:style w:type="paragraph" w:customStyle="1" w:styleId="Tabloyazs0">
    <w:name w:val="Tablo yazısı"/>
    <w:basedOn w:val="Normal"/>
    <w:link w:val="Tabloyazs"/>
    <w:uiPriority w:val="99"/>
    <w:rsid w:val="006F37BE"/>
    <w:pPr>
      <w:shd w:val="clear" w:color="auto" w:fill="FFFFFF"/>
      <w:spacing w:line="240" w:lineRule="atLeast"/>
    </w:pPr>
    <w:rPr>
      <w:rFonts w:ascii="Times New Roman" w:eastAsiaTheme="minorHAnsi" w:hAnsi="Times New Roman" w:cs="Times New Roman"/>
      <w:b/>
      <w:bCs/>
      <w:color w:val="auto"/>
      <w:sz w:val="20"/>
      <w:szCs w:val="20"/>
      <w:lang w:eastAsia="en-US"/>
    </w:rPr>
  </w:style>
  <w:style w:type="character" w:customStyle="1" w:styleId="Balk1">
    <w:name w:val="Başlık #1_"/>
    <w:basedOn w:val="VarsaylanParagrafYazTipi"/>
    <w:link w:val="Balk10"/>
    <w:uiPriority w:val="99"/>
    <w:locked/>
    <w:rsid w:val="006F37BE"/>
    <w:rPr>
      <w:rFonts w:ascii="Times New Roman" w:hAnsi="Times New Roman" w:cs="Times New Roman"/>
      <w:b/>
      <w:bCs/>
      <w:sz w:val="20"/>
      <w:szCs w:val="20"/>
      <w:shd w:val="clear" w:color="auto" w:fill="FFFFFF"/>
    </w:rPr>
  </w:style>
  <w:style w:type="paragraph" w:customStyle="1" w:styleId="Balk10">
    <w:name w:val="Başlık #1"/>
    <w:basedOn w:val="Normal"/>
    <w:link w:val="Balk1"/>
    <w:uiPriority w:val="99"/>
    <w:rsid w:val="006F37BE"/>
    <w:pPr>
      <w:shd w:val="clear" w:color="auto" w:fill="FFFFFF"/>
      <w:spacing w:before="300" w:after="300" w:line="240" w:lineRule="atLeast"/>
      <w:jc w:val="both"/>
      <w:outlineLvl w:val="0"/>
    </w:pPr>
    <w:rPr>
      <w:rFonts w:ascii="Times New Roman" w:eastAsiaTheme="minorHAnsi" w:hAnsi="Times New Roman" w:cs="Times New Roman"/>
      <w:b/>
      <w:bCs/>
      <w:color w:val="auto"/>
      <w:sz w:val="20"/>
      <w:szCs w:val="20"/>
      <w:lang w:eastAsia="en-US"/>
    </w:rPr>
  </w:style>
  <w:style w:type="character" w:customStyle="1" w:styleId="Gvdemetni3">
    <w:name w:val="Gövde metni (3)_"/>
    <w:basedOn w:val="VarsaylanParagrafYazTipi"/>
    <w:link w:val="Gvdemetni30"/>
    <w:uiPriority w:val="99"/>
    <w:locked/>
    <w:rsid w:val="006F37BE"/>
    <w:rPr>
      <w:rFonts w:ascii="Times New Roman" w:hAnsi="Times New Roman" w:cs="Times New Roman"/>
      <w:spacing w:val="10"/>
      <w:sz w:val="17"/>
      <w:szCs w:val="17"/>
      <w:shd w:val="clear" w:color="auto" w:fill="FFFFFF"/>
    </w:rPr>
  </w:style>
  <w:style w:type="paragraph" w:customStyle="1" w:styleId="Gvdemetni30">
    <w:name w:val="Gövde metni (3)"/>
    <w:basedOn w:val="Normal"/>
    <w:link w:val="Gvdemetni3"/>
    <w:uiPriority w:val="99"/>
    <w:rsid w:val="006F37BE"/>
    <w:pPr>
      <w:shd w:val="clear" w:color="auto" w:fill="FFFFFF"/>
      <w:spacing w:line="235" w:lineRule="exact"/>
      <w:jc w:val="both"/>
    </w:pPr>
    <w:rPr>
      <w:rFonts w:ascii="Times New Roman" w:eastAsiaTheme="minorHAnsi" w:hAnsi="Times New Roman" w:cs="Times New Roman"/>
      <w:color w:val="auto"/>
      <w:spacing w:val="10"/>
      <w:sz w:val="17"/>
      <w:szCs w:val="17"/>
      <w:lang w:eastAsia="en-US"/>
    </w:rPr>
  </w:style>
  <w:style w:type="character" w:customStyle="1" w:styleId="GvdemetniKaln">
    <w:name w:val="Gövde metni + Kalın"/>
    <w:basedOn w:val="Gvdemetni"/>
    <w:uiPriority w:val="99"/>
    <w:rsid w:val="006F37BE"/>
    <w:rPr>
      <w:rFonts w:ascii="Times New Roman" w:hAnsi="Times New Roman" w:cs="Times New Roman"/>
      <w:b/>
      <w:bCs/>
      <w:sz w:val="20"/>
      <w:szCs w:val="20"/>
      <w:shd w:val="clear" w:color="auto" w:fill="FFFFFF"/>
    </w:rPr>
  </w:style>
  <w:style w:type="character" w:customStyle="1" w:styleId="GvdemetniKaln2">
    <w:name w:val="Gövde metni + Kalın2"/>
    <w:basedOn w:val="Gvdemetni"/>
    <w:uiPriority w:val="99"/>
    <w:rsid w:val="006F37BE"/>
    <w:rPr>
      <w:rFonts w:ascii="Times New Roman" w:hAnsi="Times New Roman" w:cs="Times New Roman"/>
      <w:b/>
      <w:bCs/>
      <w:sz w:val="20"/>
      <w:szCs w:val="20"/>
      <w:shd w:val="clear" w:color="auto" w:fill="FFFFFF"/>
    </w:rPr>
  </w:style>
  <w:style w:type="character" w:customStyle="1" w:styleId="GvdemetniKaln1">
    <w:name w:val="Gövde metni + Kalın1"/>
    <w:aliases w:val="Küçük Büyük Harf"/>
    <w:basedOn w:val="Gvdemetni"/>
    <w:uiPriority w:val="99"/>
    <w:rsid w:val="006F37BE"/>
    <w:rPr>
      <w:rFonts w:ascii="Times New Roman" w:hAnsi="Times New Roman" w:cs="Times New Roman"/>
      <w:b/>
      <w:bCs/>
      <w:smallCaps/>
      <w:sz w:val="20"/>
      <w:szCs w:val="20"/>
      <w:shd w:val="clear" w:color="auto" w:fill="FFFFFF"/>
    </w:rPr>
  </w:style>
  <w:style w:type="character" w:customStyle="1" w:styleId="Gvdemetni0">
    <w:name w:val="Gövde metni"/>
    <w:basedOn w:val="Gvdemetni"/>
    <w:uiPriority w:val="99"/>
    <w:rsid w:val="006F37BE"/>
    <w:rPr>
      <w:rFonts w:ascii="Times New Roman" w:hAnsi="Times New Roman" w:cs="Times New Roman"/>
      <w:sz w:val="20"/>
      <w:szCs w:val="20"/>
      <w:shd w:val="clear" w:color="auto" w:fill="FFFFFF"/>
    </w:rPr>
  </w:style>
  <w:style w:type="character" w:customStyle="1" w:styleId="Gvdemetni2KalnDeil">
    <w:name w:val="Gövde metni (2) + Kalın Değil"/>
    <w:basedOn w:val="Gvdemetni2"/>
    <w:uiPriority w:val="99"/>
    <w:rsid w:val="006F37BE"/>
    <w:rPr>
      <w:rFonts w:ascii="Times New Roman" w:hAnsi="Times New Roman" w:cs="Times New Roman"/>
      <w:b w:val="0"/>
      <w:bCs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2168</Words>
  <Characters>12359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BESNİ MEM</dc:creator>
  <cp:keywords/>
  <dc:description/>
  <cp:lastModifiedBy>BESNİ MEM</cp:lastModifiedBy>
  <cp:revision>1</cp:revision>
  <dcterms:created xsi:type="dcterms:W3CDTF">2020-01-21T09:51:00Z</dcterms:created>
  <dcterms:modified xsi:type="dcterms:W3CDTF">2020-01-21T09:52:00Z</dcterms:modified>
</cp:coreProperties>
</file>